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B3D2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B3D2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3B3D2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Default="003B3D2E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B3D2E">
        <w:rPr>
          <w:rStyle w:val="Pogrubienie"/>
          <w:rFonts w:ascii="Arial" w:hAnsi="Arial" w:cs="Arial"/>
          <w:sz w:val="21"/>
          <w:szCs w:val="21"/>
        </w:rPr>
        <w:t>EWANGELIA</w:t>
      </w: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3B3D2E">
        <w:rPr>
          <w:rFonts w:ascii="Arial" w:hAnsi="Arial" w:cs="Arial"/>
          <w:sz w:val="21"/>
          <w:szCs w:val="21"/>
        </w:rPr>
        <w:t>Mk</w:t>
      </w:r>
      <w:proofErr w:type="spellEnd"/>
      <w:r w:rsidRPr="003B3D2E">
        <w:rPr>
          <w:rFonts w:ascii="Arial" w:hAnsi="Arial" w:cs="Arial"/>
          <w:sz w:val="21"/>
          <w:szCs w:val="21"/>
        </w:rPr>
        <w:t xml:space="preserve"> 1, 7-11</w:t>
      </w: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B3D2E">
        <w:rPr>
          <w:rStyle w:val="Uwydatnienie"/>
          <w:rFonts w:ascii="Arial" w:hAnsi="Arial" w:cs="Arial"/>
          <w:sz w:val="21"/>
          <w:szCs w:val="21"/>
        </w:rPr>
        <w:t>Chrzest Jezusa</w:t>
      </w: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B3D2E">
        <w:rPr>
          <w:rFonts w:ascii="Arial" w:hAnsi="Arial" w:cs="Arial"/>
          <w:sz w:val="21"/>
          <w:szCs w:val="21"/>
        </w:rPr>
        <w:t>Słowa Ewangelii według Świętego Marka</w:t>
      </w: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B3D2E">
        <w:rPr>
          <w:rFonts w:ascii="Arial" w:hAnsi="Arial" w:cs="Arial"/>
          <w:sz w:val="21"/>
          <w:szCs w:val="21"/>
        </w:rPr>
        <w:t>Jan Chrzciciel tak głosił: «Idzie za mną mocniejszy ode mnie, a ja nie jestem godzien, aby schyliwszy się, rozwiązać rzemyk u Jego sandałów. Ja chrzciłem was wodą, On zaś chrzcić was będzie Duchem Świętym».</w:t>
      </w: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B3D2E">
        <w:rPr>
          <w:rFonts w:ascii="Arial" w:hAnsi="Arial" w:cs="Arial"/>
          <w:sz w:val="21"/>
          <w:szCs w:val="21"/>
        </w:rPr>
        <w:t>W owym czasie przyszedł Jezus z Nazaretu w Galilei i  przyjął od Jana chrzest w Jordanie. W chwili gdy wychodził z wody, ujrzał rozwierające się niebo i Ducha jak gołębicę zstępującego na  Niego. A z nieba odezwał się głos: «Ty jesteś moim Synem umiłowanym, w  Tobie mam upodobanie».</w:t>
      </w:r>
    </w:p>
    <w:p w:rsidR="003B3D2E" w:rsidRPr="003B3D2E" w:rsidRDefault="003B3D2E" w:rsidP="003B3D2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B3D2E">
        <w:rPr>
          <w:rFonts w:ascii="Arial" w:hAnsi="Arial" w:cs="Arial"/>
          <w:sz w:val="21"/>
          <w:szCs w:val="21"/>
        </w:rPr>
        <w:t>Oto słowo Pańskie.</w:t>
      </w: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B3D2E" w:rsidRDefault="003B3D2E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 stycznia </w:t>
            </w:r>
          </w:p>
        </w:tc>
      </w:tr>
      <w:tr w:rsidR="00987D1D" w:rsidRPr="00014720" w:rsidTr="00A07BA6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3B3D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BA6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Jadwigę i Grzegorza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Dunajko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, zm. z rodz.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Dunajków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Tereszków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 i Lenartowiczów – of. rodzina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3B3D2E" w:rsidRDefault="00EF5C9C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Władysława (r.), Mariannę, Sabinę, Wiktora, Katarzynę, Wacława, Jerzego, Michała – of. Janina Kosińska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F5C9C" w:rsidRPr="00A07BA6" w:rsidRDefault="003B3D2E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3.+Mieczysława Michalczyka – of. sąsiedzi.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EA5EDD" w:rsidRPr="00014720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F03092">
        <w:trPr>
          <w:trHeight w:val="35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F675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Jarosława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Kordaczuka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 – of. brat Marek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F6751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 W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. darczyńców – of. rodzice Cypriana Ogryzek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F6751" w:rsidRPr="00014720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 O zdrowie i Boże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., dla sióstr KRK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. Agnieszki Michaluk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348A4" w:rsidRPr="00014720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D2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Ludwika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Andrzejuka</w:t>
            </w:r>
            <w:proofErr w:type="spellEnd"/>
            <w:r w:rsidR="003B3D2E">
              <w:rPr>
                <w:rFonts w:ascii="Times New Roman" w:hAnsi="Times New Roman"/>
                <w:b/>
                <w:sz w:val="27"/>
                <w:szCs w:val="27"/>
              </w:rPr>
              <w:t xml:space="preserve"> – of. Jadwiga </w:t>
            </w:r>
            <w:proofErr w:type="spellStart"/>
            <w:r w:rsidR="003B3D2E">
              <w:rPr>
                <w:rFonts w:ascii="Times New Roman" w:hAnsi="Times New Roman"/>
                <w:b/>
                <w:sz w:val="27"/>
                <w:szCs w:val="27"/>
              </w:rPr>
              <w:t>Drygulska</w:t>
            </w:r>
            <w:proofErr w:type="spellEnd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53D6F" w:rsidRPr="00014720" w:rsidRDefault="003B3D2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2.Dz.bł.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członkiń KRK ze Starego Pawłowa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Haliny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Adamiuk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D570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Nowenna do MBNP</w:t>
            </w:r>
          </w:p>
          <w:p w:rsidR="00FE49A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B3D2E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A70EC2">
        <w:trPr>
          <w:trHeight w:val="44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Ludwika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Andrzejuka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– of. Jadwiga Omelaniuk i Krystyna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Ludwiczuk</w:t>
            </w:r>
            <w:proofErr w:type="spellEnd"/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>Henrykę Ciura – of. sąsiedzi z ul. 1 Maja – blok 11 i 9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3. 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Stanisławę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– KRK z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Ostrowia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. Barbary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Hładoniuk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70EC2" w:rsidRPr="00014720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EF71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EF71B8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53D6F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0C8" w:rsidRPr="00014720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Annę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– of. brat z rodziną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D40C8" w:rsidRPr="00014720" w:rsidRDefault="002D40C8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– of. Beata Wojcieszak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F71B8" w:rsidRPr="00014720" w:rsidRDefault="002D40C8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+Helenę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– of. Janina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Prokopiuk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EF71B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78755F" w:rsidRPr="00014720" w:rsidRDefault="0078755F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1B70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1B7040">
        <w:trPr>
          <w:trHeight w:val="9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C9223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Annę Jańczuk (r.), Wiktora, zm. z rodz. Jańczuków i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Maciejuków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– of. córka z rodziną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C9223F" w:rsidRDefault="002D40C8" w:rsidP="00C9223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Czesława Ciurę (1r.), Henrykę – of. synowie. </w:t>
            </w:r>
          </w:p>
          <w:p w:rsidR="00596C17" w:rsidRPr="00014720" w:rsidRDefault="00C9223F" w:rsidP="00C9223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3.+Bronisławę(r.), Tadeusza, Sławomira, Andrzeja,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Matwiejczuków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Bochenków.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1B7040" w:rsidRPr="00014720" w:rsidTr="001B7040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040" w:rsidRPr="0001472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>Adama Żmudzińskiego (z racji urodzin)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– of. Aneta z Julią i Maciejem. </w:t>
            </w:r>
          </w:p>
        </w:tc>
      </w:tr>
      <w:tr w:rsidR="00987D1D" w:rsidRPr="00014720" w:rsidTr="001B70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87D1D" w:rsidRPr="00014720" w:rsidTr="001B70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B4A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Dariusza (r.), zm. z rodz. Mrozów i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Starostków</w:t>
            </w:r>
            <w:proofErr w:type="spellEnd"/>
            <w:r w:rsidR="00A07BA6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014720" w:rsidTr="001B704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D0F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Annę </w:t>
            </w:r>
            <w:proofErr w:type="spellStart"/>
            <w:r w:rsidR="00C9223F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="00C9223F">
              <w:rPr>
                <w:rFonts w:ascii="Times New Roman" w:hAnsi="Times New Roman"/>
                <w:b/>
                <w:sz w:val="27"/>
                <w:szCs w:val="27"/>
              </w:rPr>
              <w:t xml:space="preserve"> (2r.), </w:t>
            </w:r>
            <w:r w:rsidR="00A47D0F">
              <w:rPr>
                <w:rFonts w:ascii="Times New Roman" w:hAnsi="Times New Roman"/>
                <w:b/>
                <w:sz w:val="27"/>
                <w:szCs w:val="27"/>
              </w:rPr>
              <w:t xml:space="preserve">zm. z rodz. </w:t>
            </w:r>
            <w:proofErr w:type="spellStart"/>
            <w:r w:rsidR="00A47D0F">
              <w:rPr>
                <w:rFonts w:ascii="Times New Roman" w:hAnsi="Times New Roman"/>
                <w:b/>
                <w:sz w:val="27"/>
                <w:szCs w:val="27"/>
              </w:rPr>
              <w:t>Trochimiuków</w:t>
            </w:r>
            <w:proofErr w:type="spellEnd"/>
            <w:r w:rsidR="00A47D0F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A47D0F">
              <w:rPr>
                <w:rFonts w:ascii="Times New Roman" w:hAnsi="Times New Roman"/>
                <w:b/>
                <w:sz w:val="27"/>
                <w:szCs w:val="27"/>
              </w:rPr>
              <w:t>Fedoruków</w:t>
            </w:r>
            <w:proofErr w:type="spellEnd"/>
            <w:r w:rsidR="00C72B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E2720" w:rsidRPr="00014720" w:rsidRDefault="00A47D0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2.+Mariannę Buczyńską (35r.), Kazimierza, zm. z rodz. Buczyńskich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Sidoruków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dzieci. 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1B704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47D0F" w:rsidRPr="00014720" w:rsidRDefault="00A47D0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2+Stanisława (r.), zm. z rodziców z obu stron  - of. rodzina. </w:t>
            </w:r>
          </w:p>
        </w:tc>
      </w:tr>
      <w:tr w:rsidR="00987D1D" w:rsidRPr="00014720" w:rsidTr="001B704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A47D0F">
              <w:rPr>
                <w:rFonts w:ascii="Times New Roman" w:hAnsi="Times New Roman"/>
                <w:b/>
                <w:sz w:val="27"/>
                <w:szCs w:val="27"/>
              </w:rPr>
              <w:t xml:space="preserve">Janusza </w:t>
            </w:r>
            <w:proofErr w:type="spellStart"/>
            <w:r w:rsidR="00A47D0F">
              <w:rPr>
                <w:rFonts w:ascii="Times New Roman" w:hAnsi="Times New Roman"/>
                <w:b/>
                <w:sz w:val="27"/>
                <w:szCs w:val="27"/>
              </w:rPr>
              <w:t>Kołodziejczuka</w:t>
            </w:r>
            <w:proofErr w:type="spellEnd"/>
            <w:r w:rsidR="00A47D0F">
              <w:rPr>
                <w:rFonts w:ascii="Times New Roman" w:hAnsi="Times New Roman"/>
                <w:b/>
                <w:sz w:val="27"/>
                <w:szCs w:val="27"/>
              </w:rPr>
              <w:t xml:space="preserve"> (1r.) – of. synowie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014720" w:rsidRDefault="0063279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7D0F" w:rsidRDefault="00A47D0F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7D0F" w:rsidRDefault="00A47D0F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7D0F" w:rsidRDefault="00A47D0F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7D0F" w:rsidRDefault="00A47D0F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9C1D88" w:rsidRPr="009C1D88" w:rsidRDefault="009C1D88" w:rsidP="009C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C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0</w:t>
      </w:r>
      <w:r w:rsidR="0099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9C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.01.202</w:t>
      </w:r>
      <w:r w:rsidR="006B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9C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– Niedziela Chrztu Pańskiego </w:t>
      </w:r>
    </w:p>
    <w:p w:rsidR="009C1D88" w:rsidRPr="00610D7F" w:rsidRDefault="009C1D88" w:rsidP="009C1D8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Dzisiejszą niedzielą Chrztu Pańskiego, kończymy okres Narodzenia Pańskiego i rozpoczynamy okres zwykły.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9C1D88" w:rsidRPr="009C1D88" w:rsidRDefault="009C1D88" w:rsidP="009C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2. W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następną niedzielę 14 </w:t>
      </w: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stycznia rozpoczyna się̨ nowenna przed 1</w:t>
      </w:r>
      <w:r w:rsidR="00994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50</w:t>
      </w: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rocznicą śmierci Męczenników Podlaskich, na którą̨ zapraszamy do Pratulina codziennie na godz.19.15. Msza św. odpustowa na zakończenie nowenny będzie sprawowana 23 stycznia o godz. 12.00 pod przewodnictwem ks. b-pa Kazimierza Gurdy. </w:t>
      </w:r>
    </w:p>
    <w:p w:rsidR="009C1D88" w:rsidRDefault="009C1D88" w:rsidP="009C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3. Wizyta duszpasterska w tym tygodniu: 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08.01.2024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poniedziałek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Narutowicza – 1 ksiądz. 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Nowa – 2 księży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09.01.2024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wtorek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Naruszewicza i Popław – 1 ksiądz.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 Łosowicza i Podborna –  1 ksiądz. 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17.00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Bakaliowa, Polna, Ogrodowa, Kwiatowa – 2 księży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10.01.2024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środa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Bialska, Bloki 35,37,39 – 1 ksiądz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>– ul. 1Maja – domy prywatne - niska zabudowa – 1 ksiądz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1 Maja - bloki 7,9,11 – 1 ksiądz.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11.01.2024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czwartek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ul. Łąkowa, Cicha, Kąpielowa – 1 ksiądz  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Dominikańska,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>Staroklasztorna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Szkolna, Plac Partyzantów, Przechodnia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>1 ksiądz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Krótka, Tańskiego, Moniuszki – 1 ksiądz 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12.01.2024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piątek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Sienkiewicza, Krzyształowicza, Orzeszkowej – 1 ksiądz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Brzeska, Blok Straży – 1 ksiądz.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13.01.2024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sobota </w:t>
      </w:r>
      <w:r w:rsidRPr="00F45E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</w:t>
      </w: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Stary Pawłów – 2 księży</w:t>
      </w:r>
    </w:p>
    <w:p w:rsidR="00F45E43" w:rsidRPr="00F45E43" w:rsidRDefault="00F45E43" w:rsidP="00F45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E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</w:p>
    <w:p w:rsidR="009C1D88" w:rsidRDefault="009C1D88" w:rsidP="009C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Prosimy o zachowanie dobrego zwyczaju: oczekiwania na kapłana i zaproszenia do swojego mieszkania, domu, rodziny, jak też odprowadzania do </w:t>
      </w:r>
      <w:r w:rsidR="006B625D"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sąsiada</w:t>
      </w:r>
      <w:r w:rsidRPr="009C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Prosimy o pojazdy w godzinach porannych na plebanię, w godzinach popołudniowych na wikariat, 15 minut przed rozpoczęciem wizyty. </w:t>
      </w:r>
    </w:p>
    <w:p w:rsidR="00F45E43" w:rsidRDefault="00F45E43" w:rsidP="009C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4. W sobotę planujemy zakończyć </w:t>
      </w:r>
      <w:r w:rsidRPr="00F45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wizytę duszpasterską. Jeżeli ktoś ma życzenie zaprosić księdza z błogosławieństwem domu i rodziny, bo z różnych przyczyn nie był obecny w czasie planowej kolędy to prosimy w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najbliższą niedzielę </w:t>
      </w:r>
      <w:r w:rsidRPr="00F45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 nami to ustalić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Pr="00F45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Za tydzień na każdej Mszy św. będzie podsumowanie kolędy.</w:t>
      </w:r>
    </w:p>
    <w:p w:rsidR="006B625D" w:rsidRPr="009C1D88" w:rsidRDefault="006B625D" w:rsidP="009C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5. </w:t>
      </w:r>
      <w:r w:rsidRPr="006B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niedzielę po Mszy św. o 9.30 spotkanie z kandydatami do sakramentu bierzmowania w kościele - klasa VIII.</w:t>
      </w:r>
    </w:p>
    <w:p w:rsidR="001601BE" w:rsidRDefault="006B625D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B456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Do zawarcia sakramentu małżeństwa przygotowuje się Jakub Karol Szewczuk, kaw., zam. w </w:t>
      </w:r>
      <w:proofErr w:type="spellStart"/>
      <w:r w:rsidR="00B456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Ostrowiu</w:t>
      </w:r>
      <w:proofErr w:type="spellEnd"/>
      <w:r w:rsidR="00B456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par. tutejsza, oraz Wiktoria Jarzyna, panna zam. w </w:t>
      </w:r>
      <w:proofErr w:type="spellStart"/>
      <w:r w:rsidR="00B456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Ostrowiu</w:t>
      </w:r>
      <w:proofErr w:type="spellEnd"/>
      <w:r w:rsidR="00B456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pochodząca z par. WNMP w Białej Podlaskiej  - Zapowiedź </w:t>
      </w:r>
      <w:r w:rsidR="001601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B456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</w:t>
      </w:r>
    </w:p>
    <w:p w:rsidR="00407969" w:rsidRPr="001601BE" w:rsidRDefault="006B625D" w:rsidP="001601B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7</w:t>
      </w:r>
      <w:r w:rsidR="001601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1601BE" w:rsidRPr="001601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12 stycznia 2024 r. wchodzi na ekrany kin film „Powstaniec 1863”, poświęcony bohaterowi powstania styczniowego, kapłanowi diecezji siedleckiej – ks. Stanisławowi Brzósce. To opowieść o zrywie niepodległościowym, o odwadze i ofiarności w walce</w:t>
      </w:r>
      <w:r w:rsidR="001601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601BE" w:rsidRPr="001601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wolną Polskę. Przeżywając obchody 160. rocznicy powstania styczniowego zachęcamy do obejrzenia filmu.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F5A84" w:rsidRPr="000F5A84" w:rsidRDefault="006B625D" w:rsidP="00A87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3D16" w:rsidRPr="00523D16">
        <w:rPr>
          <w:rFonts w:ascii="Times New Roman" w:hAnsi="Times New Roman" w:cs="Times New Roman"/>
          <w:color w:val="000000"/>
          <w:sz w:val="28"/>
          <w:szCs w:val="28"/>
        </w:rPr>
        <w:t xml:space="preserve">. Bóg zapłać za ofiary na budowę domu parafialnego: </w:t>
      </w:r>
      <w:r w:rsidR="00585631">
        <w:rPr>
          <w:rFonts w:ascii="Times New Roman" w:hAnsi="Times New Roman" w:cs="Times New Roman"/>
          <w:color w:val="000000"/>
          <w:sz w:val="28"/>
          <w:szCs w:val="28"/>
        </w:rPr>
        <w:t xml:space="preserve">Bezimiennie z Kolonii Janów – 100zł., Bezimiennie z Kolonii Janów- 100zł., Bezimiennie z </w:t>
      </w:r>
      <w:proofErr w:type="spellStart"/>
      <w:r w:rsidR="00585631">
        <w:rPr>
          <w:rFonts w:ascii="Times New Roman" w:hAnsi="Times New Roman" w:cs="Times New Roman"/>
          <w:color w:val="000000"/>
          <w:sz w:val="28"/>
          <w:szCs w:val="28"/>
        </w:rPr>
        <w:t>Odkowca</w:t>
      </w:r>
      <w:proofErr w:type="spellEnd"/>
      <w:r w:rsidR="00585631">
        <w:rPr>
          <w:rFonts w:ascii="Times New Roman" w:hAnsi="Times New Roman" w:cs="Times New Roman"/>
          <w:color w:val="000000"/>
          <w:sz w:val="28"/>
          <w:szCs w:val="28"/>
        </w:rPr>
        <w:t xml:space="preserve"> – 50zł., </w:t>
      </w:r>
      <w:proofErr w:type="spellStart"/>
      <w:r w:rsidR="00960202">
        <w:rPr>
          <w:rFonts w:ascii="Times New Roman" w:hAnsi="Times New Roman" w:cs="Times New Roman"/>
          <w:color w:val="000000"/>
          <w:sz w:val="28"/>
          <w:szCs w:val="28"/>
        </w:rPr>
        <w:t>Brojek</w:t>
      </w:r>
      <w:proofErr w:type="spellEnd"/>
      <w:r w:rsidR="00960202">
        <w:rPr>
          <w:rFonts w:ascii="Times New Roman" w:hAnsi="Times New Roman" w:cs="Times New Roman"/>
          <w:color w:val="000000"/>
          <w:sz w:val="28"/>
          <w:szCs w:val="28"/>
        </w:rPr>
        <w:t xml:space="preserve"> Helena – ul. Piłsudskiego 3/2 – 100zł., Bezimiennie z ul. Piłsudskiego – 200zł., Bezimiennie z ul. Piłsudskiego – 500zł., </w:t>
      </w:r>
      <w:proofErr w:type="spellStart"/>
      <w:r w:rsidR="00960202">
        <w:rPr>
          <w:rFonts w:ascii="Times New Roman" w:hAnsi="Times New Roman" w:cs="Times New Roman"/>
          <w:color w:val="000000"/>
          <w:sz w:val="28"/>
          <w:szCs w:val="28"/>
        </w:rPr>
        <w:t>Krzesiak</w:t>
      </w:r>
      <w:proofErr w:type="spellEnd"/>
      <w:r w:rsidR="00960202">
        <w:rPr>
          <w:rFonts w:ascii="Times New Roman" w:hAnsi="Times New Roman" w:cs="Times New Roman"/>
          <w:color w:val="000000"/>
          <w:sz w:val="28"/>
          <w:szCs w:val="28"/>
        </w:rPr>
        <w:t xml:space="preserve"> Janina i Wojciech z ul. Siedleckiej – 100zł., Bezimiennie z ul. Siedleckiej – 100zł., Bezimiennie z ul. Siedleckiej – 200zł., Bezimiennie z ul. Siedleckiej – 1000zł., </w:t>
      </w:r>
      <w:r w:rsidR="00E75BD2">
        <w:rPr>
          <w:rFonts w:ascii="Times New Roman" w:hAnsi="Times New Roman" w:cs="Times New Roman"/>
          <w:color w:val="000000"/>
          <w:sz w:val="28"/>
          <w:szCs w:val="28"/>
        </w:rPr>
        <w:t xml:space="preserve">Bezimiennie z ul. Konopnickiej – 100zł., Bezimiennie z ul. Konopnickiej – 400zł., Bezimiennie z ul. Konopnickiej – 100zł., </w:t>
      </w:r>
      <w:proofErr w:type="spellStart"/>
      <w:r w:rsidR="00974A93">
        <w:rPr>
          <w:rFonts w:ascii="Times New Roman" w:hAnsi="Times New Roman" w:cs="Times New Roman"/>
          <w:color w:val="000000"/>
          <w:sz w:val="28"/>
          <w:szCs w:val="28"/>
        </w:rPr>
        <w:t>Tychmanowicz</w:t>
      </w:r>
      <w:proofErr w:type="spellEnd"/>
      <w:r w:rsidR="00974A93">
        <w:rPr>
          <w:rFonts w:ascii="Times New Roman" w:hAnsi="Times New Roman" w:cs="Times New Roman"/>
          <w:color w:val="000000"/>
          <w:sz w:val="28"/>
          <w:szCs w:val="28"/>
        </w:rPr>
        <w:t xml:space="preserve"> Kazimiera – ul. Podborna – 500zł., </w:t>
      </w:r>
      <w:r w:rsidR="0081304B">
        <w:rPr>
          <w:rFonts w:ascii="Times New Roman" w:hAnsi="Times New Roman" w:cs="Times New Roman"/>
          <w:color w:val="000000"/>
          <w:sz w:val="28"/>
          <w:szCs w:val="28"/>
        </w:rPr>
        <w:t xml:space="preserve">Bezimiennie z ul. Jagiellończyka – 100zł., Marzena </w:t>
      </w:r>
      <w:proofErr w:type="spellStart"/>
      <w:r w:rsidR="0081304B">
        <w:rPr>
          <w:rFonts w:ascii="Times New Roman" w:hAnsi="Times New Roman" w:cs="Times New Roman"/>
          <w:color w:val="000000"/>
          <w:sz w:val="28"/>
          <w:szCs w:val="28"/>
        </w:rPr>
        <w:t>Korolczuk</w:t>
      </w:r>
      <w:proofErr w:type="spellEnd"/>
      <w:r w:rsidR="0081304B">
        <w:rPr>
          <w:rFonts w:ascii="Times New Roman" w:hAnsi="Times New Roman" w:cs="Times New Roman"/>
          <w:color w:val="000000"/>
          <w:sz w:val="28"/>
          <w:szCs w:val="28"/>
        </w:rPr>
        <w:t xml:space="preserve"> z ul. Jagiellończyka – 200zł.,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Arkadiusz i Joanna Podskok – Kolonia Janów – 500zł., Bezimiennie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Werchlisia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100zł., Ryszard i Krystyna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Łukijaniuk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Peredyło – 200zł., Małgorzata i Grzegorz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Łukijaniuk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Peredyło 200zł., Bezimiennie z Peredyła – 200zł., rodzina Dawidziuków – ul. Piłsudskiego – 200zł., Bezimiennie z Klonownicy Małej – 200zł., Bezimiennie z Klonownicy Małej  - 200zł., Józef i Danuta Danilewicz – Klonownica Mała – 200zł., Zygmunt i Halina Czupryn – Klonownica Mała – 200zł., Bezimiennie z ul. Skalskiego  - 300zł., </w:t>
      </w:r>
    </w:p>
    <w:bookmarkEnd w:id="1"/>
    <w:p w:rsidR="00AA50B5" w:rsidRPr="000F5A84" w:rsidRDefault="00AA50B5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DAA"/>
    <w:multiLevelType w:val="hybridMultilevel"/>
    <w:tmpl w:val="66DC9678"/>
    <w:lvl w:ilvl="0" w:tplc="E4F0831C">
      <w:start w:val="2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1CE7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D829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ECEB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8464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C3670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78F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4C430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534AD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81952B6"/>
    <w:multiLevelType w:val="hybridMultilevel"/>
    <w:tmpl w:val="C3CC0C5A"/>
    <w:lvl w:ilvl="0" w:tplc="3DC4037A">
      <w:start w:val="1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B9E22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6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9C31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C2469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0C0E9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CEC5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E9822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C2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02B26"/>
    <w:rsid w:val="00013D27"/>
    <w:rsid w:val="00014720"/>
    <w:rsid w:val="00015B85"/>
    <w:rsid w:val="00035E7E"/>
    <w:rsid w:val="00043423"/>
    <w:rsid w:val="00066770"/>
    <w:rsid w:val="0008527A"/>
    <w:rsid w:val="00094EFC"/>
    <w:rsid w:val="000C3B28"/>
    <w:rsid w:val="000D4FB1"/>
    <w:rsid w:val="000F4A3E"/>
    <w:rsid w:val="000F5A84"/>
    <w:rsid w:val="00103C85"/>
    <w:rsid w:val="00121D46"/>
    <w:rsid w:val="00123C77"/>
    <w:rsid w:val="00130A37"/>
    <w:rsid w:val="00151410"/>
    <w:rsid w:val="00151DBD"/>
    <w:rsid w:val="0015385A"/>
    <w:rsid w:val="00155C63"/>
    <w:rsid w:val="001575DF"/>
    <w:rsid w:val="001601BE"/>
    <w:rsid w:val="00182672"/>
    <w:rsid w:val="00197008"/>
    <w:rsid w:val="001A38A3"/>
    <w:rsid w:val="001A60AD"/>
    <w:rsid w:val="001A75F8"/>
    <w:rsid w:val="001B161B"/>
    <w:rsid w:val="001B7040"/>
    <w:rsid w:val="001F61AC"/>
    <w:rsid w:val="00224F9C"/>
    <w:rsid w:val="00232A54"/>
    <w:rsid w:val="00232B49"/>
    <w:rsid w:val="002348A4"/>
    <w:rsid w:val="00251512"/>
    <w:rsid w:val="00253779"/>
    <w:rsid w:val="00267186"/>
    <w:rsid w:val="00273C16"/>
    <w:rsid w:val="00294F45"/>
    <w:rsid w:val="002B67A4"/>
    <w:rsid w:val="002D1D80"/>
    <w:rsid w:val="002D40C8"/>
    <w:rsid w:val="002D7182"/>
    <w:rsid w:val="002E2720"/>
    <w:rsid w:val="003051B3"/>
    <w:rsid w:val="003111ED"/>
    <w:rsid w:val="003138CA"/>
    <w:rsid w:val="00316FE2"/>
    <w:rsid w:val="003206B8"/>
    <w:rsid w:val="00353A49"/>
    <w:rsid w:val="00357FF3"/>
    <w:rsid w:val="00390447"/>
    <w:rsid w:val="003929EE"/>
    <w:rsid w:val="003934C2"/>
    <w:rsid w:val="00396806"/>
    <w:rsid w:val="003A0CFA"/>
    <w:rsid w:val="003A776D"/>
    <w:rsid w:val="003B3D2E"/>
    <w:rsid w:val="003C01BE"/>
    <w:rsid w:val="003C3D31"/>
    <w:rsid w:val="003D220A"/>
    <w:rsid w:val="003E4087"/>
    <w:rsid w:val="003F0897"/>
    <w:rsid w:val="00407969"/>
    <w:rsid w:val="004175D0"/>
    <w:rsid w:val="00435D80"/>
    <w:rsid w:val="00453D6F"/>
    <w:rsid w:val="00465107"/>
    <w:rsid w:val="00475B44"/>
    <w:rsid w:val="00476F4B"/>
    <w:rsid w:val="00497A12"/>
    <w:rsid w:val="004B3B04"/>
    <w:rsid w:val="004C72A6"/>
    <w:rsid w:val="004D6B19"/>
    <w:rsid w:val="004F6751"/>
    <w:rsid w:val="0050038D"/>
    <w:rsid w:val="00500BA5"/>
    <w:rsid w:val="0051187F"/>
    <w:rsid w:val="00523D16"/>
    <w:rsid w:val="0055405C"/>
    <w:rsid w:val="00570852"/>
    <w:rsid w:val="00583E85"/>
    <w:rsid w:val="00585631"/>
    <w:rsid w:val="00596C17"/>
    <w:rsid w:val="005B429E"/>
    <w:rsid w:val="005E3863"/>
    <w:rsid w:val="00607BA4"/>
    <w:rsid w:val="00610D7F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22F1"/>
    <w:rsid w:val="006A796F"/>
    <w:rsid w:val="006B625D"/>
    <w:rsid w:val="006D3088"/>
    <w:rsid w:val="006D570E"/>
    <w:rsid w:val="00713E62"/>
    <w:rsid w:val="0072512E"/>
    <w:rsid w:val="00785561"/>
    <w:rsid w:val="0078755F"/>
    <w:rsid w:val="00796D2F"/>
    <w:rsid w:val="007A2A92"/>
    <w:rsid w:val="007C7CF1"/>
    <w:rsid w:val="007E5D5B"/>
    <w:rsid w:val="0080047B"/>
    <w:rsid w:val="00804265"/>
    <w:rsid w:val="0081304B"/>
    <w:rsid w:val="0082721C"/>
    <w:rsid w:val="00850D43"/>
    <w:rsid w:val="0087674A"/>
    <w:rsid w:val="00896B48"/>
    <w:rsid w:val="008B232A"/>
    <w:rsid w:val="008C1A5C"/>
    <w:rsid w:val="008E2BBD"/>
    <w:rsid w:val="008F0DCC"/>
    <w:rsid w:val="008F52AB"/>
    <w:rsid w:val="008F6AA2"/>
    <w:rsid w:val="00900A8F"/>
    <w:rsid w:val="00917211"/>
    <w:rsid w:val="00925CEC"/>
    <w:rsid w:val="009324C4"/>
    <w:rsid w:val="00953938"/>
    <w:rsid w:val="00960202"/>
    <w:rsid w:val="00962BBB"/>
    <w:rsid w:val="00974A93"/>
    <w:rsid w:val="00975F04"/>
    <w:rsid w:val="00977470"/>
    <w:rsid w:val="009837AB"/>
    <w:rsid w:val="00987D1D"/>
    <w:rsid w:val="00994A34"/>
    <w:rsid w:val="00997E41"/>
    <w:rsid w:val="009A3CE5"/>
    <w:rsid w:val="009A4BBB"/>
    <w:rsid w:val="009C1D88"/>
    <w:rsid w:val="009D24FD"/>
    <w:rsid w:val="009D3C53"/>
    <w:rsid w:val="009D7781"/>
    <w:rsid w:val="009E13F8"/>
    <w:rsid w:val="009E6101"/>
    <w:rsid w:val="009F411E"/>
    <w:rsid w:val="00A00553"/>
    <w:rsid w:val="00A07BA6"/>
    <w:rsid w:val="00A10ECB"/>
    <w:rsid w:val="00A25E08"/>
    <w:rsid w:val="00A3560B"/>
    <w:rsid w:val="00A45A4A"/>
    <w:rsid w:val="00A47D0F"/>
    <w:rsid w:val="00A70EC2"/>
    <w:rsid w:val="00A80BB9"/>
    <w:rsid w:val="00A87198"/>
    <w:rsid w:val="00A90DA8"/>
    <w:rsid w:val="00AA50B5"/>
    <w:rsid w:val="00AB7902"/>
    <w:rsid w:val="00AC6353"/>
    <w:rsid w:val="00AE7299"/>
    <w:rsid w:val="00B123DB"/>
    <w:rsid w:val="00B1476D"/>
    <w:rsid w:val="00B23DF4"/>
    <w:rsid w:val="00B337C5"/>
    <w:rsid w:val="00B45603"/>
    <w:rsid w:val="00B60F1B"/>
    <w:rsid w:val="00B934F4"/>
    <w:rsid w:val="00B952F0"/>
    <w:rsid w:val="00B9563E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72B4A"/>
    <w:rsid w:val="00C82081"/>
    <w:rsid w:val="00C82EA5"/>
    <w:rsid w:val="00C9223F"/>
    <w:rsid w:val="00C97224"/>
    <w:rsid w:val="00CA0528"/>
    <w:rsid w:val="00CB4AD2"/>
    <w:rsid w:val="00CC4695"/>
    <w:rsid w:val="00CC6B48"/>
    <w:rsid w:val="00CD7360"/>
    <w:rsid w:val="00CF642A"/>
    <w:rsid w:val="00D01D50"/>
    <w:rsid w:val="00D16C7E"/>
    <w:rsid w:val="00D728B9"/>
    <w:rsid w:val="00D92CB5"/>
    <w:rsid w:val="00D97000"/>
    <w:rsid w:val="00DA0971"/>
    <w:rsid w:val="00DA0DB3"/>
    <w:rsid w:val="00DD18E4"/>
    <w:rsid w:val="00DD5D67"/>
    <w:rsid w:val="00DD79F1"/>
    <w:rsid w:val="00DE2E66"/>
    <w:rsid w:val="00DE5FE8"/>
    <w:rsid w:val="00E44329"/>
    <w:rsid w:val="00E64DB0"/>
    <w:rsid w:val="00E724B4"/>
    <w:rsid w:val="00E75BD2"/>
    <w:rsid w:val="00E80FBE"/>
    <w:rsid w:val="00EA5EDD"/>
    <w:rsid w:val="00EA7387"/>
    <w:rsid w:val="00EB0CBD"/>
    <w:rsid w:val="00EC4CD8"/>
    <w:rsid w:val="00EC57A0"/>
    <w:rsid w:val="00EC67F4"/>
    <w:rsid w:val="00EF2792"/>
    <w:rsid w:val="00EF5C9C"/>
    <w:rsid w:val="00EF71B8"/>
    <w:rsid w:val="00F006D9"/>
    <w:rsid w:val="00F03092"/>
    <w:rsid w:val="00F030EE"/>
    <w:rsid w:val="00F22AA7"/>
    <w:rsid w:val="00F308C8"/>
    <w:rsid w:val="00F35229"/>
    <w:rsid w:val="00F45E43"/>
    <w:rsid w:val="00F515EE"/>
    <w:rsid w:val="00F516CF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A764"/>
  <w15:chartTrackingRefBased/>
  <w15:docId w15:val="{10938797-0F6B-44C0-9A8F-DD87A02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BABB-4B0C-4878-8217-06B1339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31</cp:revision>
  <cp:lastPrinted>2024-01-01T17:58:00Z</cp:lastPrinted>
  <dcterms:created xsi:type="dcterms:W3CDTF">2023-08-15T11:46:00Z</dcterms:created>
  <dcterms:modified xsi:type="dcterms:W3CDTF">2024-01-06T14:18:00Z</dcterms:modified>
</cp:coreProperties>
</file>