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180" w:type="dxa"/>
        <w:tblInd w:w="-60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233"/>
        <w:gridCol w:w="6881"/>
      </w:tblGrid>
      <w:tr w:rsidR="00415639" w:rsidTr="00415639">
        <w:trPr>
          <w:trHeight w:val="2999"/>
        </w:trPr>
        <w:tc>
          <w:tcPr>
            <w:tcW w:w="3066" w:type="dxa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nil"/>
            </w:tcBorders>
            <w:hideMark/>
          </w:tcPr>
          <w:p w:rsidR="00415639" w:rsidRDefault="00415639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0" w:name="_Hlk87103751"/>
            <w:bookmarkStart w:id="1" w:name="_GoBack"/>
            <w:r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>
                  <wp:extent cx="1809750" cy="1828800"/>
                  <wp:effectExtent l="0" t="0" r="0" b="0"/>
                  <wp:docPr id="1" name="Obraz 1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884145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" w:type="dxa"/>
            <w:tcBorders>
              <w:top w:val="threeDEmboss" w:sz="24" w:space="0" w:color="auto"/>
              <w:left w:val="nil"/>
              <w:bottom w:val="threeDEngrave" w:sz="24" w:space="0" w:color="auto"/>
              <w:right w:val="nil"/>
            </w:tcBorders>
          </w:tcPr>
          <w:p w:rsidR="00415639" w:rsidRDefault="00415639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81" w:type="dxa"/>
            <w:tcBorders>
              <w:top w:val="threeDEmboss" w:sz="24" w:space="0" w:color="auto"/>
              <w:left w:val="nil"/>
              <w:bottom w:val="threeDEngrave" w:sz="24" w:space="0" w:color="auto"/>
              <w:right w:val="threeDEngrave" w:sz="24" w:space="0" w:color="auto"/>
            </w:tcBorders>
            <w:hideMark/>
          </w:tcPr>
          <w:p w:rsidR="00415639" w:rsidRDefault="00415639">
            <w:pPr>
              <w:spacing w:after="200" w:line="276" w:lineRule="auto"/>
              <w:ind w:left="19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-222250</wp:posOffset>
                      </wp:positionH>
                      <wp:positionV relativeFrom="paragraph">
                        <wp:posOffset>341630</wp:posOffset>
                      </wp:positionV>
                      <wp:extent cx="847725" cy="342900"/>
                      <wp:effectExtent l="0" t="0" r="66675" b="57150"/>
                      <wp:wrapNone/>
                      <wp:docPr id="11" name="Strzałka: pięci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342900"/>
                              </a:xfrm>
                              <a:prstGeom prst="homePlate">
                                <a:avLst>
                                  <a:gd name="adj" fmla="val 6512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ysClr val="windowText" lastClr="000000">
                                      <a:lumMod val="60000"/>
                                      <a:lumOff val="40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20000"/>
                                      <a:lumOff val="80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60000"/>
                                      <a:lumOff val="40000"/>
                                    </a:sys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ysClr val="windowText" lastClr="000000">
                                    <a:lumMod val="60000"/>
                                    <a:lumOff val="4000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ysClr val="window" lastClr="FFFFFF">
                                    <a:lumMod val="50000"/>
                                    <a:lumOff val="0"/>
                                    <a:alpha val="50000"/>
                                  </a:sysClr>
                                </a:outerShdw>
                              </a:effectLst>
                            </wps:spPr>
                            <wps:txbx>
                              <w:txbxContent>
                                <w:p w:rsidR="00415639" w:rsidRDefault="00415639" w:rsidP="0041563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Nr 30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Strzałka: pięciokąt 11" o:spid="_x0000_s1026" type="#_x0000_t15" style="position:absolute;left:0;text-align:left;margin-left:-17.5pt;margin-top:26.9pt;width:66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" adj="15910" fillcolor="#666" strokecolor="#666" strokeweight="1pt">
                      <v:fill color2="#ccc" angle="135" focus="50%" type="gradient"/>
                      <v:shadow on="t" color="#7f7f7f" opacity=".5"/>
                      <v:textbox>
                        <w:txbxContent>
                          <w:p w:rsidR="00415639" w:rsidRDefault="00415639" w:rsidP="0041563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Nr 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15639" w:rsidRDefault="00415639">
            <w:pPr>
              <w:spacing w:after="200" w:line="276" w:lineRule="auto"/>
              <w:ind w:left="19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23.07. 2023 r.</w:t>
            </w:r>
          </w:p>
          <w:p w:rsidR="00415639" w:rsidRDefault="00415639">
            <w:pPr>
              <w:spacing w:after="200" w:line="276" w:lineRule="auto"/>
              <w:jc w:val="center"/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 CIENIU Bazyliki</w:t>
            </w:r>
          </w:p>
          <w:p w:rsidR="00415639" w:rsidRDefault="00415639">
            <w:pPr>
              <w:spacing w:after="200" w:line="276" w:lineRule="auto"/>
              <w:jc w:val="center"/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Pismo Parafii Trójcy św. w Janowie Podlaskim</w:t>
            </w:r>
          </w:p>
          <w:p w:rsidR="00415639" w:rsidRDefault="00415639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-do użytku wewnętrznego-</w:t>
            </w:r>
          </w:p>
        </w:tc>
      </w:tr>
    </w:tbl>
    <w:p w:rsidR="00415639" w:rsidRDefault="00415639" w:rsidP="00415639">
      <w:pPr>
        <w:tabs>
          <w:tab w:val="left" w:pos="2340"/>
          <w:tab w:val="right" w:pos="7710"/>
        </w:tabs>
        <w:spacing w:after="0" w:line="240" w:lineRule="auto"/>
        <w:rPr>
          <w:rFonts w:ascii="Times New Roman" w:eastAsia="Calibri" w:hAnsi="Times New Roman" w:cs="Times New Roman"/>
          <w:noProof/>
          <w:sz w:val="26"/>
          <w:szCs w:val="26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27940</wp:posOffset>
                </wp:positionV>
                <wp:extent cx="6448425" cy="1181100"/>
                <wp:effectExtent l="57150" t="38100" r="47625" b="17145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415639" w:rsidRDefault="00415639" w:rsidP="0041563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Parafia Rzymskokatolicka Trójcy św. w Janowie Podlaskim,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ul. Naruszewicza 17 21-505 Janów Podlaski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tel. Ks. Dziekan - (83)341-30-11 lub 602-511-389</w:t>
                            </w:r>
                          </w:p>
                          <w:p w:rsidR="00415639" w:rsidRDefault="00415639" w:rsidP="0041563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Wikariat - (83) 341-33-73</w:t>
                            </w:r>
                          </w:p>
                          <w:p w:rsidR="00415639" w:rsidRDefault="00415639" w:rsidP="0041563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Konto Parafialne:</w:t>
                            </w:r>
                          </w:p>
                          <w:p w:rsidR="00415639" w:rsidRDefault="00415639" w:rsidP="00415639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84 8025 0007 0392 9030 2000 0010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7" type="#_x0000_t202" style="position:absolute;margin-left:0;margin-top:2.2pt;width:507.75pt;height:93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">
                <o:extrusion v:ext="view" backdepth="1in" color="white" on="t" viewpoint="0,34.72222mm" viewpointorigin="0,.5" skewangle="90" lightposition="-50000" lightposition2="50000" type="perspective"/>
                <v:textbox>
                  <w:txbxContent>
                    <w:p w:rsidR="00415639" w:rsidRDefault="00415639" w:rsidP="0041563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Parafia Rzymskokatolicka Trójcy św. w Janowie Podlaskim,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ul. Naruszewicza 17 21-505 Janów Podlaski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tel. Ks. Dziekan - (83)341-30-11 lub 602-511-389</w:t>
                      </w:r>
                    </w:p>
                    <w:p w:rsidR="00415639" w:rsidRDefault="00415639" w:rsidP="0041563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Wikariat - (83) 341-33-73</w:t>
                      </w:r>
                    </w:p>
                    <w:p w:rsidR="00415639" w:rsidRDefault="00415639" w:rsidP="0041563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Konto Parafialne:</w:t>
                      </w:r>
                    </w:p>
                    <w:p w:rsidR="00415639" w:rsidRDefault="00415639" w:rsidP="00415639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84 8025 0007 0392 9030 2000 0010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15639" w:rsidRDefault="00415639" w:rsidP="00415639">
      <w:pPr>
        <w:tabs>
          <w:tab w:val="left" w:pos="2340"/>
          <w:tab w:val="right" w:pos="7710"/>
        </w:tabs>
        <w:spacing w:after="0" w:line="240" w:lineRule="auto"/>
        <w:rPr>
          <w:rFonts w:ascii="Times New Roman" w:eastAsia="Calibri" w:hAnsi="Times New Roman" w:cs="Times New Roman"/>
          <w:noProof/>
          <w:sz w:val="26"/>
          <w:szCs w:val="26"/>
          <w:lang w:eastAsia="pl-PL"/>
        </w:rPr>
      </w:pPr>
    </w:p>
    <w:p w:rsidR="00415639" w:rsidRDefault="00415639" w:rsidP="00415639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415639" w:rsidRDefault="00415639" w:rsidP="00415639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415639" w:rsidRDefault="00415639" w:rsidP="00415639">
      <w:pPr>
        <w:pStyle w:val="NormalnyWeb"/>
        <w:shd w:val="clear" w:color="auto" w:fill="FFFFFF"/>
        <w:spacing w:before="0" w:beforeAutospacing="0" w:after="150" w:afterAutospacing="0"/>
        <w:rPr>
          <w:sz w:val="21"/>
          <w:szCs w:val="21"/>
        </w:rPr>
      </w:pPr>
    </w:p>
    <w:p w:rsidR="00415639" w:rsidRDefault="00415639" w:rsidP="00415639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415639" w:rsidRDefault="00415639" w:rsidP="00415639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>
        <w:rPr>
          <w:rStyle w:val="Pogrubienie"/>
          <w:rFonts w:ascii="Arial" w:hAnsi="Arial" w:cs="Arial"/>
          <w:sz w:val="21"/>
          <w:szCs w:val="21"/>
        </w:rPr>
        <w:t>EWANGELIA DŁUŻSZA</w:t>
      </w:r>
      <w:r>
        <w:rPr>
          <w:rFonts w:ascii="Arial" w:hAnsi="Arial" w:cs="Arial"/>
          <w:sz w:val="21"/>
          <w:szCs w:val="21"/>
        </w:rPr>
        <w:t xml:space="preserve"> Mt 13, 24-43 </w:t>
      </w:r>
      <w:r>
        <w:rPr>
          <w:rStyle w:val="Pogrubienie"/>
          <w:rFonts w:ascii="Arial" w:hAnsi="Arial" w:cs="Arial"/>
          <w:i/>
          <w:iCs/>
          <w:sz w:val="21"/>
          <w:szCs w:val="21"/>
        </w:rPr>
        <w:t>KRÓTSZA</w:t>
      </w:r>
      <w:r>
        <w:rPr>
          <w:rFonts w:ascii="Arial" w:hAnsi="Arial" w:cs="Arial"/>
          <w:i/>
          <w:iCs/>
          <w:sz w:val="21"/>
          <w:szCs w:val="21"/>
        </w:rPr>
        <w:t xml:space="preserve"> </w:t>
      </w:r>
      <w:r>
        <w:rPr>
          <w:rStyle w:val="Uwydatnienie"/>
          <w:rFonts w:ascii="Arial" w:hAnsi="Arial" w:cs="Arial"/>
          <w:sz w:val="21"/>
          <w:szCs w:val="21"/>
        </w:rPr>
        <w:t>Mt 13, 24-30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Style w:val="Uwydatnienie"/>
          <w:rFonts w:ascii="Arial" w:hAnsi="Arial" w:cs="Arial"/>
          <w:sz w:val="21"/>
          <w:szCs w:val="21"/>
        </w:rPr>
        <w:t>Przypowieść o chwaście wśród zboża</w:t>
      </w:r>
    </w:p>
    <w:p w:rsidR="00415639" w:rsidRDefault="00415639" w:rsidP="00415639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Słowa Ewangelii według Świętego Mateusza</w:t>
      </w:r>
    </w:p>
    <w:p w:rsidR="00415639" w:rsidRDefault="00415639" w:rsidP="00415639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Jezus opowiedział tłumom tę przypowieść:</w:t>
      </w:r>
      <w:r>
        <w:rPr>
          <w:rFonts w:ascii="Arial" w:hAnsi="Arial" w:cs="Arial"/>
          <w:sz w:val="21"/>
          <w:szCs w:val="21"/>
        </w:rPr>
        <w:br/>
        <w:t>«Królestwo niebieskie podobne jest do człowieka, który posiał dobre nasienie na swojej roli. Lecz gdy ludzie spali, przyszedł jego nieprzyjaciel, nasiał chwastu między pszenicę i odszedł.</w:t>
      </w:r>
    </w:p>
    <w:p w:rsidR="00415639" w:rsidRDefault="00415639" w:rsidP="00415639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 gdy zboże wyrosło i wypuściło kłosy, wtedy pojawił się i chwast. Słudzy gospodarza przyszli i zapytali go: „Panie, czy nie posiałeś dobrego nasienia na swej roli? Skąd więc wziął się na niej chwast?” Odpowiedział im: „Nieprzyjazny człowiek to sprawił”. Rzekli mu  słudzy: „Chcesz więc, żebyśmy poszli i zebrali go?” A on im odrzekł: „Nie, byście zbierając chwast, nie wyrwali razem z nim i pszenicy. Pozwólcie obojgu róść aż do żniwa; a w czasie żniwa powiem żeńcom: Zbierzcie najpierw chwast i powiążcie go w snopki na spalenie; pszenicę zaś zwieźcie do mego spichlerza”».</w:t>
      </w:r>
    </w:p>
    <w:p w:rsidR="00415639" w:rsidRDefault="00415639" w:rsidP="00415639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>
        <w:rPr>
          <w:rStyle w:val="Uwydatnienie"/>
          <w:rFonts w:ascii="Arial" w:hAnsi="Arial" w:cs="Arial"/>
          <w:sz w:val="21"/>
          <w:szCs w:val="21"/>
        </w:rPr>
        <w:t>Koniec krótszej perykopy.</w:t>
      </w:r>
    </w:p>
    <w:p w:rsidR="00415639" w:rsidRDefault="00415639" w:rsidP="00415639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Przedłożył im inną przypowieść: «Królestwo niebieskie podobne jest do ziarnka gorczycy, które ktoś wziął i posiał na swej roli. Jest ono najmniejsze ze wszystkich nasion, lecz gdy wyrośnie, większe jest od innych jarzyn i staje się drzewem, tak że ptaki podniebne przylatują i gnieżdżą się na jego gałęziach».</w:t>
      </w:r>
    </w:p>
    <w:p w:rsidR="00415639" w:rsidRDefault="00415639" w:rsidP="00415639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Powiedział im inną przypowieść: «Królestwo niebieskie podobne jest do zaczynu, który pewna kobieta wzięła i włożyła w trzy miary mąki, aż się wszystko zakwasiło».</w:t>
      </w:r>
    </w:p>
    <w:p w:rsidR="00415639" w:rsidRDefault="00415639" w:rsidP="00415639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To wszystko mówił Jezus tłumom w przypowieściach, a  bez przypowieści nic im nie mówił. Tak miało się spełnić słowo Proroka: «Otworzę usta w przypowieściach, wypowiem rzeczy ukryte od założenia świata».</w:t>
      </w:r>
    </w:p>
    <w:p w:rsidR="00415639" w:rsidRDefault="00415639" w:rsidP="00415639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Wtedy odprawił tłumy i wrócił do domu. Tam przystąpili do Niego uczniowie, mówiąc: «Wyjaśnij nam przypowieść o chwaście».</w:t>
      </w:r>
    </w:p>
    <w:p w:rsidR="00415639" w:rsidRDefault="00415639" w:rsidP="00415639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On odpowiedział: «Tym, który sieje dobre nasienie, jest Syn Człowieczy. Rolą jest świat, dobrym nasieniem są synowie królestwa, chwastem zaś synowie Złego. Nieprzyjacielem, który posiał chwast, jest diabeł; żniwem jest koniec świata, a żeńcami są aniołowie.</w:t>
      </w:r>
    </w:p>
    <w:p w:rsidR="00415639" w:rsidRDefault="00415639" w:rsidP="00415639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Jak więc zbiera się chwast i spala w ogniu, tak będzie przy końcu świata. Syn Człowieczy pośle aniołów swoich: ci zbiorą z  Jego królestwa wszystkie zgorszenia oraz tych, którzy dopuszczają się nieprawości, i wrzucą ich w piec rozpalony; tam będzie płacz i  zgrzytanie zębów. Wtedy sprawiedliwi jaśnieć będą jak słońce w  królestwie Ojca swego.</w:t>
      </w:r>
    </w:p>
    <w:p w:rsidR="00415639" w:rsidRDefault="00415639" w:rsidP="00415639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Kto ma uszy, niechaj słucha!»</w:t>
      </w:r>
    </w:p>
    <w:p w:rsidR="00415639" w:rsidRDefault="00415639" w:rsidP="00415639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Oto słowo Pańskie.</w:t>
      </w:r>
    </w:p>
    <w:p w:rsidR="00415639" w:rsidRDefault="00415639" w:rsidP="00415639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967"/>
        <w:gridCol w:w="9455"/>
      </w:tblGrid>
      <w:tr w:rsidR="00415639" w:rsidTr="00415639">
        <w:trPr>
          <w:trHeight w:val="16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15639" w:rsidRDefault="00415639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PONIEDZIAŁEK – 24 lipca</w:t>
            </w:r>
          </w:p>
        </w:tc>
      </w:tr>
      <w:tr w:rsidR="00415639" w:rsidTr="00415639">
        <w:trPr>
          <w:trHeight w:val="9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639" w:rsidRDefault="00415639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5639" w:rsidRDefault="00415639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1+Elżbietę Zielińską –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greg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. 22</w:t>
            </w:r>
          </w:p>
          <w:p w:rsidR="00415639" w:rsidRDefault="00415639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2.+Bogdana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Wawryniuka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(10r.) – of. żona. </w:t>
            </w:r>
          </w:p>
        </w:tc>
      </w:tr>
      <w:tr w:rsidR="00415639" w:rsidTr="00415639">
        <w:trPr>
          <w:trHeight w:val="345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639" w:rsidRDefault="00415639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5639" w:rsidRDefault="00415639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 +Helenę Maksymiuk – of. siostra.</w:t>
            </w:r>
          </w:p>
          <w:p w:rsidR="00415639" w:rsidRDefault="00415639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2.+Stanisłanisła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Sobczuka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( 30dz.) </w:t>
            </w:r>
          </w:p>
        </w:tc>
      </w:tr>
      <w:tr w:rsidR="00415639" w:rsidTr="00415639">
        <w:trPr>
          <w:trHeight w:val="1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15639" w:rsidRDefault="00415639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WTOREK – 25 lipca</w:t>
            </w:r>
          </w:p>
        </w:tc>
      </w:tr>
      <w:tr w:rsidR="00415639" w:rsidTr="00415639">
        <w:trPr>
          <w:trHeight w:val="22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639" w:rsidRDefault="00415639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7.00 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5639" w:rsidRDefault="00415639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Poza1.+Elżbietę Zielińską –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greg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. 23</w:t>
            </w:r>
          </w:p>
          <w:p w:rsidR="00415639" w:rsidRDefault="00415639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2.+Krzysztofa Zielińskiego – of. żona.</w:t>
            </w:r>
          </w:p>
          <w:p w:rsidR="00415639" w:rsidRDefault="00415639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3.+Mariannę Kublik – of.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Peszukowie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.    </w:t>
            </w:r>
          </w:p>
        </w:tc>
      </w:tr>
      <w:tr w:rsidR="00415639" w:rsidTr="00415639">
        <w:trPr>
          <w:trHeight w:val="235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639" w:rsidRDefault="00415639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5639" w:rsidRDefault="00415639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 +Ryszarda Śledzia ( 30dz.)</w:t>
            </w:r>
          </w:p>
          <w:p w:rsidR="00415639" w:rsidRDefault="00415639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2.+Annę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Nieścioruk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– of. brat z rodziną. </w:t>
            </w:r>
          </w:p>
        </w:tc>
      </w:tr>
      <w:tr w:rsidR="00415639" w:rsidTr="0041563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15639" w:rsidRDefault="00415639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ŚRODA – 26 lipca</w:t>
            </w:r>
          </w:p>
        </w:tc>
      </w:tr>
      <w:tr w:rsidR="00415639" w:rsidTr="00415639">
        <w:trPr>
          <w:trHeight w:val="203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639" w:rsidRDefault="00415639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7.00 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5639" w:rsidRDefault="00415639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Dz,bł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. o Boże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błog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., opiekę MB dla Anny i Krzysztofa Rudko z racji20 r. ślubu, oraz o Dary Ducha Świętego dla dzieci. . </w:t>
            </w:r>
          </w:p>
          <w:p w:rsidR="00415639" w:rsidRDefault="00415639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2. +Elżbietę Zielińską –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greg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. 24</w:t>
            </w:r>
          </w:p>
        </w:tc>
      </w:tr>
      <w:tr w:rsidR="00415639" w:rsidTr="00415639">
        <w:trPr>
          <w:trHeight w:val="363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639" w:rsidRDefault="00415639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5639" w:rsidRDefault="00415639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1.W intencji uczestników nowenny do MBNP.</w:t>
            </w:r>
          </w:p>
          <w:p w:rsidR="00415639" w:rsidRDefault="00415639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2.+Annę (15r.), Zofię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Bodzak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(7r.), - of. rodzina.  </w:t>
            </w:r>
          </w:p>
        </w:tc>
      </w:tr>
      <w:tr w:rsidR="00415639" w:rsidTr="0041563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15639" w:rsidRDefault="00415639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Czwartek –27 lipca </w:t>
            </w:r>
          </w:p>
        </w:tc>
      </w:tr>
      <w:tr w:rsidR="00415639" w:rsidTr="00415639">
        <w:trPr>
          <w:trHeight w:val="153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639" w:rsidRDefault="00415639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5639" w:rsidRDefault="00415639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1.+Elżbietę Zielińską –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greg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. 25.  </w:t>
            </w:r>
          </w:p>
          <w:p w:rsidR="00415639" w:rsidRDefault="00415639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2.+Mariana Kosińskiego ( z racji urodzin), Irenę i Stanisława Kosińskich, Helenę i Klemensa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Gryglasów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– of. Jadwiga Kosińska. </w:t>
            </w:r>
          </w:p>
        </w:tc>
      </w:tr>
      <w:tr w:rsidR="00415639" w:rsidTr="00415639">
        <w:trPr>
          <w:trHeight w:val="390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639" w:rsidRDefault="00415639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5639" w:rsidRDefault="00415639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1.+Zbigniewa Góreckiego ( 9r.), Walentego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Semeniuka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zm. rodziców z obu stron – of. rodzina. </w:t>
            </w:r>
          </w:p>
          <w:p w:rsidR="00415639" w:rsidRDefault="00415639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2.+Tomasza Toczyńskiego (30dz.).  </w:t>
            </w:r>
          </w:p>
        </w:tc>
      </w:tr>
    </w:tbl>
    <w:tbl>
      <w:tblPr>
        <w:tblStyle w:val="Tabela-Siatka"/>
        <w:tblpPr w:leftFromText="141" w:rightFromText="141" w:vertAnchor="text" w:horzAnchor="margin" w:tblpY="18"/>
        <w:tblW w:w="5000" w:type="pct"/>
        <w:tblInd w:w="0" w:type="dxa"/>
        <w:tblLook w:val="04A0" w:firstRow="1" w:lastRow="0" w:firstColumn="1" w:lastColumn="0" w:noHBand="0" w:noVBand="1"/>
      </w:tblPr>
      <w:tblGrid>
        <w:gridCol w:w="957"/>
        <w:gridCol w:w="9465"/>
      </w:tblGrid>
      <w:tr w:rsidR="00415639" w:rsidTr="00415639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15639" w:rsidRDefault="00415639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PIĄTEK – 28 lipca</w:t>
            </w:r>
          </w:p>
        </w:tc>
      </w:tr>
      <w:tr w:rsidR="00415639" w:rsidTr="00415639">
        <w:trPr>
          <w:trHeight w:val="247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639" w:rsidRDefault="00415639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5639" w:rsidRDefault="00415639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1.+Elżbietę Zielińską –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greg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. 26 </w:t>
            </w:r>
          </w:p>
          <w:p w:rsidR="00415639" w:rsidRDefault="00415639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2.+Mariannę Kublik – of. rodzina Hawryluków. </w:t>
            </w:r>
          </w:p>
        </w:tc>
      </w:tr>
      <w:tr w:rsidR="00415639" w:rsidTr="00415639">
        <w:trPr>
          <w:trHeight w:val="143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639" w:rsidRDefault="00415639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5639" w:rsidRDefault="00415639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 +Zygmunta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Skrodziuka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( 9r.) – of. żona.</w:t>
            </w:r>
          </w:p>
          <w:p w:rsidR="00415639" w:rsidRDefault="00415639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2.+Lucjana Szewczuka (9dz.) </w:t>
            </w:r>
          </w:p>
        </w:tc>
      </w:tr>
    </w:tbl>
    <w:p w:rsidR="00415639" w:rsidRDefault="00415639" w:rsidP="00415639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Style w:val="Tabela-Siatka"/>
        <w:tblpPr w:leftFromText="141" w:rightFromText="141" w:vertAnchor="text" w:horzAnchor="margin" w:tblpY="19"/>
        <w:tblW w:w="5000" w:type="pct"/>
        <w:tblInd w:w="0" w:type="dxa"/>
        <w:tblLook w:val="04A0" w:firstRow="1" w:lastRow="0" w:firstColumn="1" w:lastColumn="0" w:noHBand="0" w:noVBand="1"/>
      </w:tblPr>
      <w:tblGrid>
        <w:gridCol w:w="957"/>
        <w:gridCol w:w="9465"/>
      </w:tblGrid>
      <w:tr w:rsidR="00415639" w:rsidTr="00415639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15639" w:rsidRDefault="00415639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SOBOTA – 29 lipca</w:t>
            </w:r>
          </w:p>
        </w:tc>
      </w:tr>
      <w:tr w:rsidR="00415639" w:rsidTr="00415639">
        <w:trPr>
          <w:trHeight w:val="237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639" w:rsidRDefault="00415639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5639" w:rsidRDefault="00415639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1.+Elżbietę Zielińską –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greg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. 27</w:t>
            </w:r>
          </w:p>
          <w:p w:rsidR="00415639" w:rsidRDefault="00415639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Dz.bł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. za otrzymane łaski z prośbą o dalszą opiekę nad rodziną Dacewiczów. </w:t>
            </w:r>
          </w:p>
        </w:tc>
      </w:tr>
      <w:tr w:rsidR="00415639" w:rsidTr="00415639">
        <w:trPr>
          <w:trHeight w:val="281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639" w:rsidRDefault="00415639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5639" w:rsidRDefault="00415639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 +Kazimierza (9r.), Annę (r.).  </w:t>
            </w:r>
          </w:p>
        </w:tc>
      </w:tr>
      <w:tr w:rsidR="00415639" w:rsidTr="00415639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15639" w:rsidRDefault="00415639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NIEDZIELA –30 lipca </w:t>
            </w:r>
          </w:p>
        </w:tc>
      </w:tr>
      <w:tr w:rsidR="00415639" w:rsidTr="00415639">
        <w:trPr>
          <w:trHeight w:val="227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639" w:rsidRDefault="00415639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5639" w:rsidRDefault="00415639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1.+Walentynę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Czerewko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Kazimierza, Franciszka, Genowefę, Andrzeja, zm. z rodz.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Czerewków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Maksymiuków,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Semeniuków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Hryciuków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Chilkiewiczów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  <w:p w:rsidR="00415639" w:rsidRDefault="00415639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Poza 2. +Elżbietę Zielińską –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greg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. 28    </w:t>
            </w:r>
          </w:p>
        </w:tc>
      </w:tr>
      <w:tr w:rsidR="00415639" w:rsidTr="00415639">
        <w:trPr>
          <w:trHeight w:val="171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639" w:rsidRDefault="00415639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5639" w:rsidRDefault="00415639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1.+Jarosława Mycia – of. rodzina. </w:t>
            </w:r>
          </w:p>
          <w:p w:rsidR="00415639" w:rsidRDefault="00415639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2. +Henryka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Kociubińskiego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(17r.) – of. córka. </w:t>
            </w:r>
          </w:p>
        </w:tc>
      </w:tr>
      <w:tr w:rsidR="00415639" w:rsidTr="00415639">
        <w:trPr>
          <w:trHeight w:val="262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639" w:rsidRDefault="00415639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11.30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5639" w:rsidRDefault="00415639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 Za parafian</w:t>
            </w:r>
          </w:p>
        </w:tc>
      </w:tr>
      <w:tr w:rsidR="00415639" w:rsidTr="00415639">
        <w:trPr>
          <w:trHeight w:val="360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639" w:rsidRDefault="00415639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15.15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5639" w:rsidRDefault="00415639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1.+Helenę, Franciszka, Irenę, Wiktora, Ewę, zm. z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rodz.Mikołajuków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i Podczaskich – of. rodzina. </w:t>
            </w:r>
          </w:p>
        </w:tc>
      </w:tr>
      <w:tr w:rsidR="00415639" w:rsidTr="00415639">
        <w:trPr>
          <w:trHeight w:val="189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639" w:rsidRDefault="00415639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5639" w:rsidRDefault="00415639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1.+Jarosława – of. rodzina. </w:t>
            </w:r>
          </w:p>
        </w:tc>
      </w:tr>
      <w:bookmarkEnd w:id="0"/>
    </w:tbl>
    <w:p w:rsidR="00415639" w:rsidRDefault="00415639" w:rsidP="00415639">
      <w:pPr>
        <w:spacing w:after="200" w:line="360" w:lineRule="auto"/>
        <w:jc w:val="both"/>
        <w:rPr>
          <w:rFonts w:ascii="Calibri" w:eastAsia="Times New Roman" w:hAnsi="Calibri" w:cs="Times New Roman"/>
          <w:b/>
          <w:sz w:val="28"/>
          <w:szCs w:val="28"/>
          <w:lang w:bidi="en-US"/>
        </w:rPr>
      </w:pPr>
    </w:p>
    <w:p w:rsidR="00415639" w:rsidRDefault="00415639" w:rsidP="00415639">
      <w:pPr>
        <w:spacing w:after="200" w:line="360" w:lineRule="auto"/>
        <w:jc w:val="both"/>
        <w:rPr>
          <w:rFonts w:ascii="Calibri" w:eastAsia="Times New Roman" w:hAnsi="Calibri" w:cs="Times New Roman"/>
          <w:b/>
          <w:sz w:val="28"/>
          <w:szCs w:val="28"/>
          <w:lang w:bidi="en-US"/>
        </w:rPr>
      </w:pPr>
    </w:p>
    <w:p w:rsidR="00415639" w:rsidRDefault="00415639" w:rsidP="00415639">
      <w:pPr>
        <w:spacing w:after="200" w:line="360" w:lineRule="auto"/>
        <w:ind w:left="426"/>
        <w:jc w:val="both"/>
        <w:rPr>
          <w:rFonts w:ascii="Times New Roman" w:eastAsia="Times New Roman" w:hAnsi="Times New Roman" w:cs="Times New Roman"/>
          <w:b/>
          <w:sz w:val="32"/>
          <w:szCs w:val="32"/>
          <w:lang w:bidi="en-US"/>
        </w:rPr>
      </w:pPr>
    </w:p>
    <w:p w:rsidR="00415639" w:rsidRDefault="00415639" w:rsidP="00415639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lastRenderedPageBreak/>
        <w:t>23.07.23            XVI   niedziela zwykła</w:t>
      </w:r>
    </w:p>
    <w:p w:rsidR="00415639" w:rsidRDefault="00415639" w:rsidP="00415639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1. Za dwa tygodnie odpust św. Rocha na cmentarzu o g.12.00</w:t>
      </w:r>
    </w:p>
    <w:p w:rsidR="00415639" w:rsidRDefault="00415639" w:rsidP="00415639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2.Z racji św. Krzysztofa -  patrona  kierowców dzisiaj po  wszystkich Mszach  św.  w Bazylice będzie   poświęcenie  pojazdów.  Kapłan  ustawiony  przy  bramie  wjazdowej  na  plac  kościelny  będzie  święcił  nadjeżdżający samochód.  W  czasie  pokropienia  wodą  święconą  kierowcy  uruchomią  klakson.  Kierowcy  będą  mieli  okazję  podziękować  Panu  Bogu  za  każdy  szczęśliwie  przejechany  kilometr  składając  ofiarę – umownie 1 grosz za każdy przejechany kilometr,  do  specjalnej  puszki  z  przeznaczeniem  na  środki transportu  dla  misjonarzy  w  Afryce i  Azji. Ze względu na brak sprzyjających warunków w zakresie ruchu drogowego poświęcenia pojazdów przy Kościele Św. Jana Chrzciciela nie będzie.</w:t>
      </w:r>
    </w:p>
    <w:p w:rsidR="00415639" w:rsidRDefault="00415639" w:rsidP="00415639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3. Dzisiaj o godz. 19.00 w Pratulinie „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Pratulińska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Szkoła Wiary”</w:t>
      </w:r>
    </w:p>
    <w:p w:rsidR="00415639" w:rsidRDefault="00415639" w:rsidP="00415639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4. W następną niedzielę, będziemy gościli Ojca z Kodnia, który wygłosi Słowo Boże, a po Mszy będzie rozprowadzał kalendarze misyjne.</w:t>
      </w:r>
    </w:p>
    <w:p w:rsidR="00415639" w:rsidRDefault="00415639" w:rsidP="00415639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5. Wyjazd do chorych z racji pierwszego piątku będzie w najbliższą sobotę – 29 lipca od godz. 9.00 </w:t>
      </w:r>
    </w:p>
    <w:p w:rsidR="00415639" w:rsidRDefault="00415639" w:rsidP="00415639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6. Zachęcamy do uczestnictwa w 43 Pieszej Pielgrzymce na Jasną Górę. Szczegółowe informacje na tablicy ogłoszeń. </w:t>
      </w:r>
    </w:p>
    <w:p w:rsidR="00415639" w:rsidRDefault="00415639" w:rsidP="00415639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.Bóg zapłać́ za ofiary na kościół: Orzechowski Ireneusz z Błonia – 400zł., </w:t>
      </w:r>
    </w:p>
    <w:p w:rsidR="00415639" w:rsidRDefault="00415639" w:rsidP="00415639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W minionym tygodniu odszedł do Pana: Lucjan Szewczuk, </w:t>
      </w:r>
    </w:p>
    <w:p w:rsidR="00415639" w:rsidRDefault="00415639" w:rsidP="00415639">
      <w:pPr>
        <w:spacing w:after="20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bidi="en-US"/>
        </w:rPr>
      </w:pPr>
    </w:p>
    <w:p w:rsidR="00415639" w:rsidRDefault="00415639" w:rsidP="00415639">
      <w:pPr>
        <w:spacing w:after="20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bidi="en-US"/>
        </w:rPr>
      </w:pPr>
    </w:p>
    <w:p w:rsidR="00415639" w:rsidRDefault="00415639" w:rsidP="00415639"/>
    <w:bookmarkEnd w:id="1"/>
    <w:p w:rsidR="00F714C5" w:rsidRDefault="00F714C5"/>
    <w:sectPr w:rsidR="00F714C5" w:rsidSect="00415639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639"/>
    <w:rsid w:val="00415639"/>
    <w:rsid w:val="00F7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11A94"/>
  <w15:chartTrackingRefBased/>
  <w15:docId w15:val="{956CBDD3-3BD5-43FA-B580-4E9EA57C8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5639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15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1563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415639"/>
    <w:rPr>
      <w:b/>
      <w:bCs/>
    </w:rPr>
  </w:style>
  <w:style w:type="character" w:styleId="Uwydatnienie">
    <w:name w:val="Emphasis"/>
    <w:basedOn w:val="Domylnaczcionkaakapitu"/>
    <w:uiPriority w:val="20"/>
    <w:qFormat/>
    <w:rsid w:val="004156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820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Bochinski</dc:creator>
  <cp:keywords/>
  <dc:description/>
  <cp:lastModifiedBy>Grzegorz Bochinski</cp:lastModifiedBy>
  <cp:revision>2</cp:revision>
  <dcterms:created xsi:type="dcterms:W3CDTF">2023-07-21T18:13:00Z</dcterms:created>
  <dcterms:modified xsi:type="dcterms:W3CDTF">2023-07-21T18:14:00Z</dcterms:modified>
</cp:coreProperties>
</file>