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5D6D2F" w:rsidTr="005D6D2F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5D6D2F" w:rsidRDefault="005D6D2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5D6D2F" w:rsidRDefault="005D6D2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5D6D2F" w:rsidRDefault="005D6D2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5D6D2F" w:rsidRDefault="005D6D2F" w:rsidP="005D6D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5D6D2F" w:rsidRDefault="005D6D2F" w:rsidP="005D6D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D2F" w:rsidRDefault="005D6D2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28.05. 2023 r.</w:t>
            </w:r>
          </w:p>
          <w:p w:rsidR="005D6D2F" w:rsidRDefault="005D6D2F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5D6D2F" w:rsidRDefault="005D6D2F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5D6D2F" w:rsidRDefault="005D6D2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5D6D2F" w:rsidRDefault="005D6D2F" w:rsidP="005D6D2F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D6D2F" w:rsidRDefault="005D6D2F" w:rsidP="005D6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5D6D2F" w:rsidRDefault="005D6D2F" w:rsidP="005D6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5D6D2F" w:rsidRDefault="005D6D2F" w:rsidP="005D6D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5D6D2F" w:rsidRDefault="005D6D2F" w:rsidP="005D6D2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5D6D2F" w:rsidRDefault="005D6D2F" w:rsidP="005D6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5D6D2F" w:rsidRDefault="005D6D2F" w:rsidP="005D6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5D6D2F" w:rsidRDefault="005D6D2F" w:rsidP="005D6D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5D6D2F" w:rsidRDefault="005D6D2F" w:rsidP="005D6D2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6D2F" w:rsidRDefault="005D6D2F" w:rsidP="005D6D2F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5D6D2F" w:rsidRDefault="005D6D2F" w:rsidP="005D6D2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6D2F" w:rsidRDefault="005D6D2F" w:rsidP="005D6D2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 20, 19-23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>
        <w:rPr>
          <w:rStyle w:val="Uwydatnienie"/>
          <w:rFonts w:ascii="Arial" w:hAnsi="Arial" w:cs="Arial"/>
          <w:sz w:val="21"/>
          <w:szCs w:val="21"/>
        </w:rPr>
        <w:t>Weźmijcie</w:t>
      </w:r>
      <w:proofErr w:type="spellEnd"/>
      <w:r>
        <w:rPr>
          <w:rStyle w:val="Uwydatnienie"/>
          <w:rFonts w:ascii="Arial" w:hAnsi="Arial" w:cs="Arial"/>
          <w:sz w:val="21"/>
          <w:szCs w:val="21"/>
        </w:rPr>
        <w:t xml:space="preserve"> Ducha Świętego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Jana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Wieczorem w dniu zmartwychwstania, tam gdzie przebywali uczniowie, choć drzwi były zamknięte z obawy przed Żydami, przyszedł Jezus, stanął pośrodku i rzekł do nich: «Pokój wam!» A to powiedziawszy, pokazał im ręce i bok. Uradowali się zatem uczniowie, ujrzawszy Pana.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Jezus znowu rzekł do nich: «Pokój wam! Jak Ojciec Mnie posłał, tak i Ja was posyłam». Po tych słowach tchnął na nich i  powiedział im: «</w:t>
      </w:r>
      <w:proofErr w:type="spellStart"/>
      <w:r>
        <w:rPr>
          <w:rFonts w:ascii="Arial" w:hAnsi="Arial" w:cs="Arial"/>
          <w:sz w:val="21"/>
          <w:szCs w:val="21"/>
        </w:rPr>
        <w:t>Weźmijcie</w:t>
      </w:r>
      <w:proofErr w:type="spellEnd"/>
      <w:r>
        <w:rPr>
          <w:rFonts w:ascii="Arial" w:hAnsi="Arial" w:cs="Arial"/>
          <w:sz w:val="21"/>
          <w:szCs w:val="21"/>
        </w:rPr>
        <w:t xml:space="preserve"> Ducha Świętego! Którym odpuścicie grzechy, są  im odpuszczone, a którym zatrzymacie, są im zatrzymane».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:rsidR="005D6D2F" w:rsidRDefault="005D6D2F" w:rsidP="005D6D2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88"/>
        <w:gridCol w:w="9660"/>
      </w:tblGrid>
      <w:tr w:rsidR="005D6D2F" w:rsidTr="005D6D2F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PONIEDZIAŁEK – 29 maja </w:t>
            </w:r>
          </w:p>
        </w:tc>
      </w:tr>
      <w:tr w:rsidR="005D6D2F" w:rsidTr="005D6D2F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– of. rodzina. </w:t>
            </w:r>
          </w:p>
        </w:tc>
      </w:tr>
      <w:tr w:rsidR="005D6D2F" w:rsidTr="005D6D2F">
        <w:trPr>
          <w:trHeight w:val="22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Wypominkowa</w:t>
            </w:r>
            <w:proofErr w:type="spellEnd"/>
          </w:p>
        </w:tc>
      </w:tr>
      <w:tr w:rsidR="005D6D2F" w:rsidTr="005D6D2F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+Elżbietę Zielińską – of. Grażyna z rodziną.</w:t>
            </w:r>
          </w:p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Bodzaka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Bracia z KRM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Werchlisia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5D6D2F" w:rsidTr="005D6D2F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+Stanisławę, Stanisława, Janinę, Pawła, Sławomira,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Kirczuków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Chomiczów,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Hałabudów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Skrodziuków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5D6D2F" w:rsidTr="005D6D2F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–30 maja </w:t>
            </w:r>
          </w:p>
        </w:tc>
      </w:tr>
      <w:tr w:rsidR="005D6D2F" w:rsidTr="005D6D2F">
        <w:trPr>
          <w:trHeight w:val="14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Nowenna do św. Antoniego.</w:t>
            </w:r>
          </w:p>
        </w:tc>
      </w:tr>
      <w:tr w:rsidR="005D6D2F" w:rsidTr="005D6D2F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– of. rodzina. ZAKOŃCZENIE</w:t>
            </w:r>
          </w:p>
        </w:tc>
      </w:tr>
      <w:tr w:rsidR="005D6D2F" w:rsidTr="005D6D2F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opiekę MB, zdrowie, dla rodzin, dzieci i wnuków – of. rodzice.  </w:t>
            </w:r>
          </w:p>
        </w:tc>
      </w:tr>
      <w:tr w:rsidR="005D6D2F" w:rsidTr="005D6D2F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z racji imienin Marii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Brojek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koleżanki.  </w:t>
            </w:r>
          </w:p>
        </w:tc>
      </w:tr>
      <w:tr w:rsidR="005D6D2F" w:rsidTr="005D6D2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31 maja</w:t>
            </w:r>
          </w:p>
        </w:tc>
      </w:tr>
      <w:tr w:rsidR="005D6D2F" w:rsidTr="005D6D2F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+Rodziców: Antoniego i Stanisławę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Nieścioruk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córka.</w:t>
            </w:r>
          </w:p>
        </w:tc>
      </w:tr>
      <w:tr w:rsidR="005D6D2F" w:rsidTr="005D6D2F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1.+Władysława Drabika. </w:t>
            </w:r>
          </w:p>
        </w:tc>
      </w:tr>
      <w:tr w:rsidR="005D6D2F" w:rsidTr="005D6D2F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</w:tc>
      </w:tr>
      <w:tr w:rsidR="005D6D2F" w:rsidTr="005D6D2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 01 czerwca</w:t>
            </w:r>
          </w:p>
        </w:tc>
      </w:tr>
      <w:tr w:rsidR="005D6D2F" w:rsidTr="005D6D2F">
        <w:trPr>
          <w:trHeight w:val="2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1.+Aleksandra (r.), Zbigniewa, Kazimierę, Annę, Stanisława, Eugenię, Antoniego – of. Krystyna Bielińska. </w:t>
            </w:r>
          </w:p>
        </w:tc>
      </w:tr>
      <w:tr w:rsidR="005D6D2F" w:rsidTr="005D6D2F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O powołania kapłańskie i zakonne.  </w:t>
            </w:r>
          </w:p>
        </w:tc>
      </w:tr>
      <w:tr w:rsidR="005D6D2F" w:rsidTr="005D6D2F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1.+Andrzeja, Czesława Tyszko (r.).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77"/>
        <w:gridCol w:w="9671"/>
      </w:tblGrid>
      <w:tr w:rsidR="005D6D2F" w:rsidTr="005D6D2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02 czerwca</w:t>
            </w:r>
          </w:p>
        </w:tc>
      </w:tr>
      <w:tr w:rsidR="005D6D2F" w:rsidTr="005D6D2F">
        <w:trPr>
          <w:trHeight w:val="23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+Elżbietę Zielińską – of. Katarzyna i Michał Baster z dziećmi. </w:t>
            </w:r>
          </w:p>
        </w:tc>
      </w:tr>
      <w:tr w:rsidR="005D6D2F" w:rsidTr="005D6D2F">
        <w:trPr>
          <w:trHeight w:val="3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+Elżbietę i Krzysztofa Zielińskich – of. rodzina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Plażuk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z Białej Podlaskiej.  </w:t>
            </w:r>
          </w:p>
        </w:tc>
      </w:tr>
      <w:tr w:rsidR="005D6D2F" w:rsidTr="005D6D2F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w r. urodzin Franciszka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Mosia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pozostałych wnuków</w:t>
            </w:r>
          </w:p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2.+Halinę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Melaniuk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(9r.)</w:t>
            </w:r>
          </w:p>
        </w:tc>
      </w:tr>
    </w:tbl>
    <w:p w:rsidR="005D6D2F" w:rsidRDefault="005D6D2F" w:rsidP="005D6D2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77"/>
        <w:gridCol w:w="9671"/>
      </w:tblGrid>
      <w:tr w:rsidR="005D6D2F" w:rsidTr="005D6D2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SOBOTA – 03 czerwca </w:t>
            </w:r>
          </w:p>
        </w:tc>
      </w:tr>
      <w:tr w:rsidR="005D6D2F" w:rsidTr="005D6D2F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1.+Elżbietę i Krzysztofa Zielińskich – of. koleżanka Barbara z rodziną. </w:t>
            </w:r>
          </w:p>
        </w:tc>
      </w:tr>
      <w:tr w:rsidR="005D6D2F" w:rsidTr="005D6D2F">
        <w:trPr>
          <w:trHeight w:val="3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+Janinę, Antoniego, Halinę, Jana, zm. z rodz. Dacewiczów i Turów.  </w:t>
            </w:r>
          </w:p>
        </w:tc>
      </w:tr>
      <w:tr w:rsidR="005D6D2F" w:rsidTr="005D6D2F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1.+Franciszka, Kazimierę (r.), Mariannę, Józefa,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Nikoniuków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D6D2F" w:rsidTr="005D6D2F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04 czerwca </w:t>
            </w:r>
          </w:p>
        </w:tc>
      </w:tr>
      <w:tr w:rsidR="005D6D2F" w:rsidTr="005D6D2F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Niedzielskich – of. Barbara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Krzesiak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D6D2F" w:rsidTr="005D6D2F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1.+Jana (8r.), Stanisława, Leokadię, Michała, Zofię, Józefa, Annę, Józefa, Eugeniusza – of. rodzina. </w:t>
            </w:r>
          </w:p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., o Boże bł., opiekę MB dla Ewy i Waldemara z racji 40 r. ślubu – of. dzieci.   </w:t>
            </w:r>
          </w:p>
        </w:tc>
      </w:tr>
      <w:tr w:rsidR="005D6D2F" w:rsidTr="005D6D2F">
        <w:trPr>
          <w:trHeight w:val="26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Jubilata</w:t>
            </w:r>
          </w:p>
        </w:tc>
      </w:tr>
      <w:tr w:rsidR="005D6D2F" w:rsidTr="005D6D2F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1.+Emilię (r.), i Szymona Waszczuków, Tadeusza Toczyńskiego, zm. z rodz. Waszczuków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Pozaroszczyków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5D6D2F" w:rsidTr="005D6D2F">
        <w:trPr>
          <w:trHeight w:val="18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6D2F" w:rsidRDefault="005D6D2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  Za parafian.</w:t>
            </w:r>
          </w:p>
        </w:tc>
      </w:tr>
      <w:bookmarkEnd w:id="0"/>
    </w:tbl>
    <w:p w:rsidR="005D6D2F" w:rsidRDefault="005D6D2F" w:rsidP="005D6D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5D6D2F" w:rsidRDefault="005D6D2F" w:rsidP="005D6D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5D6D2F" w:rsidRDefault="005D6D2F" w:rsidP="005D6D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5D6D2F" w:rsidRDefault="005D6D2F" w:rsidP="005D6D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pl-PL"/>
        </w:rPr>
      </w:pPr>
    </w:p>
    <w:p w:rsidR="005D6D2F" w:rsidRDefault="005D6D2F" w:rsidP="005D6D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lastRenderedPageBreak/>
        <w:t xml:space="preserve">28.05.2023.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>Niedziela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>Zesłania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>Ducha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>Świętego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 w:bidi="en-US"/>
        </w:rPr>
        <w:t xml:space="preserve">. </w:t>
      </w:r>
    </w:p>
    <w:p w:rsidR="005D6D2F" w:rsidRDefault="005D6D2F" w:rsidP="005D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Dzisiaj rozpoczynamy 40-godzinne nabożeństwo. Adoracja dzisiaj i jutro będzie między Mszami. Jutro wigilia św. Wiktora, Święto Matki Kościoła, a po Mszy św. o g. 18.00 odbędzie się procesja z relikwiami św. Wiktora wokół kościoła. Harmonogram 40godzinnego nabożeństwa znajduje się w gablocie przed kościołem.</w:t>
      </w:r>
    </w:p>
    <w:p w:rsidR="005D6D2F" w:rsidRDefault="005D6D2F" w:rsidP="005D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D2F" w:rsidRDefault="005D6D2F" w:rsidP="005D6D2F">
      <w:pPr>
        <w:spacing w:before="120"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ROZKŁAD 40-GODZINNEGO NABOŻEŃSTWA</w:t>
      </w:r>
    </w:p>
    <w:p w:rsidR="005D6D2F" w:rsidRDefault="005D6D2F" w:rsidP="005D6D2F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ADORACYJNEGO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bidi="en-US"/>
        </w:rPr>
        <w:t xml:space="preserve">Niedziela Zesłania Ducha św. 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8.00 - Msza św.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9.30 - Msza św.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Adoracja 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11.30 - Suma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Adoracja  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18.00 - Msza św.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bidi="en-US"/>
        </w:rPr>
        <w:t>Poniedziałek – Matki Kościoła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8.00 - Msza św.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9.30 - Msza św.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Adoracja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11.30 - Msza św.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Adoracja 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Godz. 18.00. Msza św. i procesja z relikwiami św. Wiktora wokół bazyliki.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bidi="en-US"/>
        </w:rPr>
        <w:t>Wtorek - Odpust św. Wiktora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Godz. 8.00 - Msza św. – Nowenna do św. Antoniego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Godz. 9.30 – Msza św. 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Adoracja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10.30 -adoracja relikwii (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relikwiarz wystawiony na środku bazyliki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Godz.11.00 – Uroczysta Suma Odpustowa przy udziale Kapituły Kolegiackiej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Adoracja</w:t>
      </w:r>
    </w:p>
    <w:p w:rsidR="005D6D2F" w:rsidRDefault="005D6D2F" w:rsidP="005D6D2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Godz. 18.00 Msza św. </w:t>
      </w:r>
    </w:p>
    <w:p w:rsidR="00183CD5" w:rsidRDefault="005D6D2F" w:rsidP="005D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We czwartek rozpoczynamy nabożeństwa czerwcowe, które będą odprawiane o g. 17.45. </w:t>
      </w:r>
    </w:p>
    <w:p w:rsidR="005D6D2F" w:rsidRDefault="005D6D2F" w:rsidP="005D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3. W tym tygodniu I czwartek i </w:t>
      </w:r>
      <w:proofErr w:type="spellStart"/>
      <w:r>
        <w:rPr>
          <w:rFonts w:ascii="Times New Roman" w:hAnsi="Times New Roman" w:cs="Times New Roman"/>
          <w:sz w:val="28"/>
          <w:szCs w:val="28"/>
        </w:rPr>
        <w:t>piątek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sobota i niedziela  </w:t>
      </w:r>
      <w:proofErr w:type="spellStart"/>
      <w:r>
        <w:rPr>
          <w:rFonts w:ascii="Times New Roman" w:hAnsi="Times New Roman" w:cs="Times New Roman"/>
          <w:sz w:val="28"/>
          <w:szCs w:val="28"/>
        </w:rPr>
        <w:t>miesiąca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 czasie wystawienia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będzie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możliwośc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spowiedzi. W czwartek i </w:t>
      </w:r>
      <w:proofErr w:type="spellStart"/>
      <w:r>
        <w:rPr>
          <w:rFonts w:ascii="Times New Roman" w:hAnsi="Times New Roman" w:cs="Times New Roman"/>
          <w:sz w:val="28"/>
          <w:szCs w:val="28"/>
        </w:rPr>
        <w:t>piątek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indywidualna adoracja przed </w:t>
      </w:r>
      <w:proofErr w:type="spellStart"/>
      <w:r>
        <w:rPr>
          <w:rFonts w:ascii="Times New Roman" w:hAnsi="Times New Roman" w:cs="Times New Roman"/>
          <w:sz w:val="28"/>
          <w:szCs w:val="28"/>
        </w:rPr>
        <w:t>Najświętszym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Sakramentem od godz. 17.00 do 18.00, w czasie </w:t>
      </w:r>
      <w:proofErr w:type="spellStart"/>
      <w:r>
        <w:rPr>
          <w:rFonts w:ascii="Times New Roman" w:hAnsi="Times New Roman" w:cs="Times New Roman"/>
          <w:sz w:val="28"/>
          <w:szCs w:val="28"/>
        </w:rPr>
        <w:t>której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będzie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odczytana litania do Najświętszego Serca Pana Jezusa. </w:t>
      </w:r>
    </w:p>
    <w:p w:rsidR="005D6D2F" w:rsidRDefault="005D6D2F" w:rsidP="005D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Wyjazd do chorych z racji pierwszego piątku, będzie w sobotę od godz. 9.00.</w:t>
      </w:r>
    </w:p>
    <w:p w:rsidR="005D6D2F" w:rsidRDefault="005D6D2F" w:rsidP="005D6D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 następną niedzielę po Mszy św., o 9.30 w kościele spotkanie z kandydatami do sakramentu bierzmowania – klasa VII </w:t>
      </w:r>
    </w:p>
    <w:p w:rsidR="005D6D2F" w:rsidRDefault="005D6D2F" w:rsidP="005D6D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6. W najbliższą niedzielę Uroczystość Trójcy Świętej - tytuł naszej Bazyliki</w:t>
      </w:r>
    </w:p>
    <w:p w:rsidR="005D6D2F" w:rsidRDefault="005D6D2F" w:rsidP="005D6D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7. W dniach od 09 do 11 czerwca w Pratulinie jest organizowane spotkanie młodzieżowe „Jerycho młodych”. Koszt udziału 60zł. Informacje i zapisy w zakrystii. </w:t>
      </w:r>
    </w:p>
    <w:p w:rsidR="005D6D2F" w:rsidRDefault="005D6D2F" w:rsidP="005D6D2F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</w:t>
      </w:r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Bóg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>zapłac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bidi="en-US"/>
        </w:rPr>
        <w:t xml:space="preserve">́ za ofiary na kościół: Bezimiennie z ul. Piłsudskiego – 100zł., </w:t>
      </w:r>
    </w:p>
    <w:p w:rsidR="005D6D2F" w:rsidRDefault="005D6D2F" w:rsidP="005D6D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D6D2F" w:rsidRDefault="005D6D2F" w:rsidP="005D6D2F">
      <w:pPr>
        <w:spacing w:after="200" w:line="276" w:lineRule="auto"/>
        <w:rPr>
          <w:rFonts w:ascii="Bookman Old Style" w:eastAsia="Times New Roman" w:hAnsi="Bookman Old Style" w:cs="Times New Roman"/>
          <w:bCs/>
          <w:sz w:val="28"/>
          <w:szCs w:val="28"/>
          <w:lang w:bidi="en-US"/>
        </w:rPr>
      </w:pPr>
      <w:r>
        <w:rPr>
          <w:rFonts w:ascii="Bookman Old Style" w:eastAsia="Times New Roman" w:hAnsi="Bookman Old Style" w:cs="Times New Roman"/>
          <w:sz w:val="28"/>
          <w:szCs w:val="28"/>
          <w:lang w:bidi="en-US"/>
        </w:rPr>
        <w:t xml:space="preserve"> </w:t>
      </w:r>
    </w:p>
    <w:p w:rsidR="00E935DD" w:rsidRDefault="00E935DD"/>
    <w:sectPr w:rsidR="00E935DD" w:rsidSect="005D6D2F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2F"/>
    <w:rsid w:val="00183CD5"/>
    <w:rsid w:val="005D6D2F"/>
    <w:rsid w:val="00E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998E"/>
  <w15:chartTrackingRefBased/>
  <w15:docId w15:val="{FA4F3871-15A0-45A8-87D1-82E12B4F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D2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D6D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D6D2F"/>
    <w:rPr>
      <w:b/>
      <w:bCs/>
    </w:rPr>
  </w:style>
  <w:style w:type="character" w:styleId="Uwydatnienie">
    <w:name w:val="Emphasis"/>
    <w:basedOn w:val="Domylnaczcionkaakapitu"/>
    <w:uiPriority w:val="20"/>
    <w:qFormat/>
    <w:rsid w:val="005D6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</cp:revision>
  <dcterms:created xsi:type="dcterms:W3CDTF">2023-05-27T12:26:00Z</dcterms:created>
  <dcterms:modified xsi:type="dcterms:W3CDTF">2023-05-27T12:29:00Z</dcterms:modified>
</cp:coreProperties>
</file>