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794169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D0BC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794169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D0B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205606E" w:rsidR="00CA1D69" w:rsidRPr="00CA1D69" w:rsidRDefault="006E605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0B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295C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EB8F731" w14:textId="1FA21547" w:rsidR="00586211" w:rsidRPr="00123899" w:rsidRDefault="00586211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123899">
        <w:rPr>
          <w:b w:val="0"/>
          <w:bCs w:val="0"/>
          <w:sz w:val="28"/>
          <w:szCs w:val="28"/>
        </w:rPr>
        <w:t>ZAPOWIEDZI</w:t>
      </w:r>
    </w:p>
    <w:p w14:paraId="281707B5" w14:textId="3BFE768B" w:rsidR="00586211" w:rsidRPr="00123899" w:rsidRDefault="00586211" w:rsidP="00586211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 w:rsidRPr="00123899">
        <w:rPr>
          <w:b w:val="0"/>
          <w:bCs w:val="0"/>
          <w:sz w:val="28"/>
          <w:szCs w:val="28"/>
        </w:rPr>
        <w:t xml:space="preserve">Do zawarcia sakramentu małżeństwa przygotowują się następujące osoby: Michał Iwaniuk kawaler z Janowa Podlaskiego i Beata Karolina Gieruszka panna z Wólki Polinowskiej par. Komarno – ZAPOWIEDŹ </w:t>
      </w:r>
      <w:r w:rsidR="00DD0BC2">
        <w:rPr>
          <w:b w:val="0"/>
          <w:bCs w:val="0"/>
          <w:sz w:val="28"/>
          <w:szCs w:val="28"/>
        </w:rPr>
        <w:t>2</w:t>
      </w:r>
      <w:r w:rsidRPr="00123899">
        <w:rPr>
          <w:b w:val="0"/>
          <w:bCs w:val="0"/>
          <w:sz w:val="28"/>
          <w:szCs w:val="28"/>
        </w:rPr>
        <w:t xml:space="preserve">, Maciej Łukasz Maciejewski kawaler z Janowa Podlaskiego i Ewa Ratyńska panna z Janowa Podlaskiego – ZAPOWIEDŹ </w:t>
      </w:r>
      <w:r w:rsidR="00DD0BC2">
        <w:rPr>
          <w:b w:val="0"/>
          <w:bCs w:val="0"/>
          <w:sz w:val="28"/>
          <w:szCs w:val="28"/>
        </w:rPr>
        <w:t>2</w:t>
      </w:r>
    </w:p>
    <w:p w14:paraId="0F4C3A95" w14:textId="1875E60E" w:rsidR="00776946" w:rsidRDefault="00DD0BC2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CD3F60" w:rsidRPr="00123899">
        <w:rPr>
          <w:sz w:val="28"/>
          <w:szCs w:val="28"/>
        </w:rPr>
        <w:t xml:space="preserve">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BB295C" w:rsidRPr="00123899">
        <w:rPr>
          <w:sz w:val="28"/>
          <w:szCs w:val="28"/>
        </w:rPr>
        <w:t>Wielkiego Postu</w:t>
      </w:r>
    </w:p>
    <w:p w14:paraId="49225F62" w14:textId="77777777" w:rsidR="00DD0BC2" w:rsidRPr="00DD0BC2" w:rsidRDefault="00DD0BC2" w:rsidP="00DD0BC2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DD0BC2">
        <w:rPr>
          <w:rStyle w:val="gospelreading-span"/>
          <w:sz w:val="28"/>
          <w:szCs w:val="28"/>
        </w:rPr>
        <w:t xml:space="preserve">Ewangelia wg św. Jana </w:t>
      </w:r>
      <w:r w:rsidRPr="00DD0BC2">
        <w:rPr>
          <w:rStyle w:val="gospelreading-reference"/>
          <w:sz w:val="28"/>
          <w:szCs w:val="28"/>
        </w:rPr>
        <w:t xml:space="preserve">11,1-45. </w:t>
      </w:r>
    </w:p>
    <w:p w14:paraId="46B20852" w14:textId="2DAB6119" w:rsidR="00DD0BC2" w:rsidRPr="00DD0BC2" w:rsidRDefault="00DD0BC2" w:rsidP="00DD0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Był pewien chory, Łazarz z Betanii, ze wsi Marii i jej siostry, Marty.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Maria zaś była tą, która namaściła Pana olejkiem i włosami swoimi otarła Jego nogi. Jej to brat, Łazarz, chorował.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Siostry zatem posłały do Niego wiadomość: «Panie, oto choruje ten, którego Ty kochasz».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Jezus, usłyszawszy to, rzekł: «Choroba ta nie zmierza ku śmierci, ale ku chwale Bożej, aby dzięki niej Syn Boży został otoczony chwałą».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A Jezus miłował Martę i jej siostrę, i Łazarza.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Gdy posłyszał o jego chorobie, pozostał przez dwa dni tam, gdzie przebywał.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Dopiero potem powiedział do swoich uczniów: «Chodźmy znów do Judei».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Rzekli do Niego uczniowie: «Rabbi, dopiero co Żydzi usiłowali Cię ukamienować i znów tam idziesz?»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im odpowiedział: «Czyż dzień nie liczy dwunastu godzin? Jeżeli ktoś chodzi za dnia, nie potknie się, ponieważ widzi światło tego świata.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Jeżeli jednak ktoś chodzi w nocy, potknie się, ponieważ brak mu światła».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To powiedział, a następnie rzekł do nich: «Łazarz, przyjaciel nasz, zasnął, lecz idę, aby go obudzić».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Uczniowie rzekli do Niego: «Panie, jeżeli zasnął, to wyzdrowieje».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jednak mówił o jego śmierci, a im się wydawało, że mówi o zwyczajnym śnie.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Wtedy Jezus powiedział im otwarcie: «Łazarz umarł,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 xml:space="preserve">ale raduję się, że Mnie tam nie było, ze względu na was, abyście uwierzyli. Lecz chodźmy </w:t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lastRenderedPageBreak/>
        <w:t>do niego».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A Tomasz, zwany Didymos, rzekł do współuczniów: «Chodźmy także i my, aby razem z Nim umrzeć».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Kiedy Jezus tam przybył, zastał Łazarza już do czterech dni spoczywającego w grobie.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A Betania była oddalona od Jerozolimy około piętnastu stadiów.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I wielu Żydów przybyło przedtem do Marty i Marii, aby je pocieszyć po utracie brata.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Kiedy zaś Marta dowiedziała się, że Jezus nadchodzi, wyszła Mu na spotkanie. Maria zaś siedziała w domu.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Marta więc rzekła do Jezusa: «Panie, gdybyś tu był, mój brat by nie umarł.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Lecz i teraz wiem, że Bóg da Ci wszystko, o cokolwiek byś prosił Boga».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Rzekł do niej Jezus: «Brat twój zmartwychwstanie».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Rzekła Marta do Niego: «Wiem, że powstanie z martwych w czasie zmartwychwstania w dniu ostatecznym».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Rzekł do niej Jezus: «Ja jestem zmartwychwstaniem i życiem. Kto we Mnie wierzy, choćby i umarł, żyć będzie.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Każdy, kto żyje i wierzy we Mnie, nie umrze na wieki. Wierzysz w to?»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Odpowiedziała Mu: «Tak, Panie! Ja mocno wierzę, że Ty jesteś Mesjasz, Syn Boży, który miał przyjść na świat».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Gdy to powiedziała, odeszła i przywołała ukradkiem swoją siostrę, mówiąc: «Nauczyciel jest i woła cię».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Skoro zaś tamta to usłyszała, wstała szybko i udała się do Niego.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zaś nie przybył jeszcze do wsi, lecz był wciąż w tym miejscu, gdzie Marta wyszła Mu na spotkanie.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Żydzi, którzy byli z nią w domu i pocieszali ją, widząc, że Maria szybko wstała i wyszła, udali się za nią, przekonani, że idzie do grobu, aby tam płakać.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A gdy Maria przyszła na miejsce, gdzie był Jezus, ujrzawszy Go, padła Mu do nóg i rzekła do Niego: «Panie, gdybyś tu był, mój brat by nie umarł».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Gdy więc Jezus zobaczył ją płaczącą i płaczących Żydów, którzy razem z nią przyszli, wzruszył się w duchu, rozrzewnił i zapytał: «Gdzie go położyliście?»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Odpowiedzieli Mu: «Panie, chodź i zobacz!»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zapłakał.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Żydzi więc mówili: «Oto jak go miłował!»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Niektórzy zaś z nich powiedzieli: «Czy Ten, który otworzył oczy niewidomemu, nie mógł sprawić, by on nie umarł?»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A Jezus, ponownie okazując głębokie wzruszenie, przyszedł do grobu. Była to pieczara, a na niej spoczywał kamień.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rzekł: «Usuńcie kamień!» Siostra zmarłego, Marta, rzekła do Niego: «Panie, już cuchnie. Leży bowiem od czterech dni w grobie».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rzekł do niej: «Czyż nie powiedziałem ci, że jeśli uwierzysz, ujrzysz chwałę Bożą?» Usunięto więc kamień.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Jezus wzniósł oczy do góry i rzekł: «Ojcze, dziękuję Ci, że mnie wysłuchałeś.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Ja wiedziałem, że Mnie zawsze wysłuchujesz. Ale ze względu na otaczający Mnie tłum to powiedziałem, aby uwierzyli, że Ty Mnie posłałeś».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To powiedziawszy, zawołał donośnym głosem: «Łazarzu, wyjdź na zewnątrz!»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I wyszedł zmarły, mając nogi i ręce powiązane opaskami, a twarz jego była owinięta chustą. Rzekł do nich Jezus: «Rozwiążcie go i pozwólcie mu chodzić».</w:t>
      </w:r>
      <w:r w:rsidRPr="00DD0BC2">
        <w:rPr>
          <w:rFonts w:ascii="Times New Roman" w:hAnsi="Times New Roman" w:cs="Times New Roman"/>
          <w:sz w:val="28"/>
          <w:szCs w:val="28"/>
        </w:rPr>
        <w:br/>
      </w:r>
      <w:r w:rsidRPr="00DD0BC2">
        <w:rPr>
          <w:rStyle w:val="versecontent"/>
          <w:rFonts w:ascii="Times New Roman" w:hAnsi="Times New Roman" w:cs="Times New Roman"/>
          <w:sz w:val="28"/>
          <w:szCs w:val="28"/>
        </w:rPr>
        <w:t>Wielu zatem spośród Żydów przybyłych do Marii, ujrzawszy to, czego Jezus dokonał, uwierzyło w Niego.</w:t>
      </w:r>
    </w:p>
    <w:p w14:paraId="7E07595C" w14:textId="77777777" w:rsidR="00DD0BC2" w:rsidRPr="00DD0BC2" w:rsidRDefault="00DD0BC2" w:rsidP="00DD0BC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F04452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32BDA" w14:textId="77777777" w:rsidR="00760A4A" w:rsidRDefault="00056F37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+Józefa Kosika – of. Rodzina Komorników</w:t>
            </w:r>
          </w:p>
          <w:p w14:paraId="53EABD07" w14:textId="2D5B3FEF" w:rsidR="00056F37" w:rsidRDefault="00056F37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+Mieczysława Jaroszewicza w 30 dz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CD2E3" w14:textId="3E524E73" w:rsidR="00056F37" w:rsidRDefault="00510B11" w:rsidP="00056F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56F37">
              <w:rPr>
                <w:rFonts w:ascii="Times New Roman" w:hAnsi="Times New Roman" w:cs="Times New Roman"/>
                <w:b/>
                <w:sz w:val="32"/>
                <w:szCs w:val="32"/>
              </w:rPr>
              <w:t>Józefa Weremczuka – of. córka</w:t>
            </w:r>
          </w:p>
          <w:p w14:paraId="46E38448" w14:textId="4C482A02" w:rsidR="00510B11" w:rsidRDefault="00056F37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W rocznicę urodzin Jana i Bogusława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BBA683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90248" w14:textId="62E846F9" w:rsidR="00056F37" w:rsidRPr="000F7D7D" w:rsidRDefault="00056F37" w:rsidP="00056F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Hurę – of. Sąsiad Jan z rodziną i braćmi</w:t>
            </w:r>
          </w:p>
          <w:p w14:paraId="302247E0" w14:textId="07807695" w:rsidR="00510B11" w:rsidRPr="000F7D7D" w:rsidRDefault="00510B11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7C8E8" w14:textId="463BF592" w:rsidR="00A4334F" w:rsidRDefault="00123899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56F37">
              <w:rPr>
                <w:rFonts w:ascii="Times New Roman" w:hAnsi="Times New Roman" w:cs="Times New Roman"/>
                <w:b/>
                <w:sz w:val="32"/>
                <w:szCs w:val="32"/>
              </w:rPr>
              <w:t>Bożenę, Krzysztofa, Jadwigę – of. Stanisława Stefaniuk</w:t>
            </w:r>
          </w:p>
          <w:p w14:paraId="3618969E" w14:textId="6CC50058" w:rsidR="00123899" w:rsidRDefault="00123899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</w:t>
            </w:r>
            <w:r w:rsidR="00056F37">
              <w:rPr>
                <w:rFonts w:ascii="Times New Roman" w:hAnsi="Times New Roman" w:cs="Times New Roman"/>
                <w:b/>
                <w:sz w:val="32"/>
                <w:szCs w:val="32"/>
              </w:rPr>
              <w:t>Andrzeja Andrusiuka – of. KRK z Nowego Pawłowa zel. Zofii Mamruk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D15C05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>1 kwietnia</w:t>
            </w:r>
          </w:p>
        </w:tc>
      </w:tr>
      <w:tr w:rsidR="00123899" w:rsidRPr="000F7D7D" w14:paraId="47BFF0A8" w14:textId="77777777" w:rsidTr="00123899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A71F1" w14:textId="569950AC" w:rsidR="00123899" w:rsidRDefault="00056F3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+Grzegorza i Marcina – of. Chrzestny</w:t>
            </w:r>
          </w:p>
          <w:p w14:paraId="7904C9D5" w14:textId="73ED1E96" w:rsidR="00056F37" w:rsidRPr="000F7D7D" w:rsidRDefault="00056F3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Wieremczuka w 9 dz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6D5462F7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56F37">
              <w:rPr>
                <w:rFonts w:ascii="Times New Roman" w:hAnsi="Times New Roman" w:cs="Times New Roman"/>
                <w:b/>
                <w:sz w:val="32"/>
                <w:szCs w:val="32"/>
              </w:rPr>
              <w:t>Józefa w (r.), Stanisławę, zm z rodz Chwedoruków – of. Marianna Kołodziuk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ECFE58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E355A4" w:rsidRPr="000F7D7D" w14:paraId="44B211E8" w14:textId="77777777" w:rsidTr="00E355A4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E355A4" w:rsidRPr="000F7D7D" w:rsidRDefault="00E355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B6BCB" w14:textId="77777777" w:rsidR="00E355A4" w:rsidRDefault="00056F37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+Mateusza Butkiewicza – of. Pracownicy i uczniowie Specjalnego Ośrodka w Zelatyniu</w:t>
            </w:r>
          </w:p>
          <w:p w14:paraId="47E8AFEE" w14:textId="4E5F1FEB" w:rsidR="00056F37" w:rsidRPr="000F7D7D" w:rsidRDefault="00056F37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+Mariannę, Pawła Strzelec, zm z rodz Krasuskich – of. rodzina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11F85D72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76704" w14:textId="515EF18A" w:rsidR="009F79B5" w:rsidRDefault="00974C7D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10 r. urodzin Krystiana – of. rodzice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EDDBC7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>3 kwietnia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7F0B1" w14:textId="587395B1" w:rsidR="00974C7D" w:rsidRPr="000F7D7D" w:rsidRDefault="00937B0E" w:rsidP="00974C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74C7D">
              <w:rPr>
                <w:rFonts w:ascii="Times New Roman" w:hAnsi="Times New Roman" w:cs="Times New Roman"/>
                <w:b/>
                <w:sz w:val="32"/>
                <w:szCs w:val="32"/>
              </w:rPr>
              <w:t>Kazimierza, Irenę, Józefa, Bronisława</w:t>
            </w:r>
          </w:p>
          <w:p w14:paraId="7B3E8B11" w14:textId="1334D0EE" w:rsidR="00937B0E" w:rsidRPr="000F7D7D" w:rsidRDefault="00974C7D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+Mateusza Butkiewicza – of. Uczestnicy różańca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3B803354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32000" w14:textId="77777777" w:rsidR="009F79B5" w:rsidRDefault="00974C7D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+Jana, Marię, Adolfa, Albinę, Jana, Annę</w:t>
            </w:r>
          </w:p>
          <w:p w14:paraId="2992BFD8" w14:textId="6A59941E" w:rsidR="00974C7D" w:rsidRDefault="00974C7D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 w (r.), Feliksa, Tadeusza Korlaga – of. Syn Wiesław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0994320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4FAB9B" w14:textId="2C771F38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F56CE0" w14:textId="125EBCCC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77D957B" w14:textId="07DC7271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1F1BF7" w14:textId="57808E13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D74358" w14:textId="523F7C02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8852813" w14:textId="575F4874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6B6506" w14:textId="1C0FA40C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15266B" w14:textId="096FAA58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E6B2C9" w14:textId="77777777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70ACC17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875950" w14:textId="77777777" w:rsidR="002919F4" w:rsidRDefault="002919F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57EC20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>4 kwietnia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28CD1A" w14:textId="77777777" w:rsidR="00F342E7" w:rsidRDefault="00974C7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 w 9 r., zm z rodz Wasiuków, Demianiuków, Iwaniuków – of. Mąż Czesław</w:t>
            </w:r>
          </w:p>
          <w:p w14:paraId="26F0E069" w14:textId="3797DFBC" w:rsidR="00974C7D" w:rsidRDefault="00974C7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 w (r.), Michała – of. Kuzynka</w:t>
            </w:r>
          </w:p>
          <w:p w14:paraId="5E9671F7" w14:textId="6D4F0559" w:rsidR="00974C7D" w:rsidRPr="000F7D7D" w:rsidRDefault="00974C7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+Janinę, Floriana Korlaga, Katarzynę, Stanisława, zm z rodz Maślewskich – of. Bożena Sinkiewicz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25277408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AF2482" w14:textId="77777777" w:rsidR="00F342E7" w:rsidRDefault="00974C7D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+KRK i zmarłych z ich rodzin zel. Haliny Adamiuk</w:t>
            </w:r>
          </w:p>
          <w:p w14:paraId="3B213A77" w14:textId="0631BC54" w:rsidR="00974C7D" w:rsidRDefault="00974C7D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 Palucha w (r.), Janinę – of. dzieci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10666C5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>5 kwietnia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AE7AE" w14:textId="5196E14F" w:rsidR="008F132E" w:rsidRDefault="00F0736D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+Kazimierza Buczyńskiego w (r.), Mariannę, zm z rodz Buczyńskich i Sidoruków – of. Dzieci</w:t>
            </w:r>
          </w:p>
          <w:p w14:paraId="5F54A853" w14:textId="468D32B9" w:rsidR="00F0736D" w:rsidRPr="000F7D7D" w:rsidRDefault="00F0736D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Kociubińskiego w 13 r. – of. rodzina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0C40A5BB" w:rsidR="00F0736D" w:rsidRDefault="005E09A5" w:rsidP="00F0736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Ireneusza Sołoducha w 11 r. – of. mama</w:t>
            </w:r>
          </w:p>
          <w:p w14:paraId="01C08E86" w14:textId="4CC16416" w:rsidR="00937B0E" w:rsidRDefault="00F0736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Florczaka w 33 r., Józefę, Władysława, Helenę, zmarłych rodziców z obu stron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40BAB9BF" w:rsidR="00F44F74" w:rsidRDefault="00937B0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zm z rodz Paluchów, Leokadię, Stanisława, Józefa, zm z rodz Okseniuków, Annę, Józefa – of. Syn Eugeniusz z rodziną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B30333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0F118435" w:rsidR="005E09A5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Witolda, Teofilę, Mariana, Józefa, Henryka, zmarłych dziadków z obu stron, zm z rodz Adamiuków, Bieńkowskich, Sokoluków, za dusze w czyśćcu cierpiące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0FC3" w14:textId="77777777" w:rsidR="008F132E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C9B1B" w14:textId="77777777" w:rsidR="001C5933" w:rsidRDefault="001C5933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4FDD4B3F" w:rsidR="009F373F" w:rsidRDefault="004B4CBC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D0B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0B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Wielkiego Postu</w:t>
      </w:r>
    </w:p>
    <w:p w14:paraId="7A1AA093" w14:textId="77777777" w:rsidR="00D830A9" w:rsidRDefault="00CD367A" w:rsidP="004C313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49E9">
        <w:rPr>
          <w:rFonts w:ascii="Times New Roman" w:hAnsi="Times New Roman" w:cs="Times New Roman"/>
          <w:sz w:val="28"/>
          <w:szCs w:val="28"/>
        </w:rPr>
        <w:t>1</w:t>
      </w:r>
      <w:r w:rsidRPr="004C3131">
        <w:rPr>
          <w:rFonts w:ascii="Times New Roman" w:hAnsi="Times New Roman" w:cs="Times New Roman"/>
          <w:sz w:val="28"/>
          <w:szCs w:val="28"/>
        </w:rPr>
        <w:t xml:space="preserve">. </w:t>
      </w:r>
      <w:r w:rsidR="004C3131" w:rsidRPr="004C31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W związku z epidemią koronawirusa organy państwowe zdecydowały, </w:t>
      </w:r>
      <w:r w:rsidR="004C3131" w:rsidRPr="004C31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że </w:t>
      </w:r>
      <w:r w:rsidR="004C3131" w:rsidRPr="004C3131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w kościele nie może przebywać jednocześnie więcej niż 5 osób, </w:t>
      </w:r>
      <w:r w:rsidR="004C3131" w:rsidRPr="004C3131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br/>
        <w:t>nie licząc osób sprawujących posługę.</w:t>
      </w:r>
      <w:r w:rsidR="004C3131" w:rsidRPr="004C31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Prosimy o dostosowanie się do obowiązującego prawa do odwołania.</w:t>
      </w:r>
      <w:r w:rsidR="00AA0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6686CFD2" w14:textId="381FFCB7" w:rsidR="00302201" w:rsidRDefault="00D830A9" w:rsidP="004C313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2. W celu nieprzekroczenia limitu 5 osób </w:t>
      </w:r>
      <w:r w:rsidR="00DE7C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w kościele,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zapraszamy na Mszę Świętą w tym tygodniu oraz podczas obchodów Triduum Paschalnego po jednym reprezentancie z </w:t>
      </w:r>
      <w:r w:rsidR="000729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tych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rodzin, którzy mają zamówioną intencję mszalną.</w:t>
      </w:r>
    </w:p>
    <w:p w14:paraId="3E2EC356" w14:textId="615FA486" w:rsidR="00DE7C70" w:rsidRDefault="00DE7C70" w:rsidP="004C313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Msze Święte  wieczorowe od poniedziałku będą sprawowane o godz. 18.00.</w:t>
      </w:r>
    </w:p>
    <w:p w14:paraId="20CEE6D9" w14:textId="7108DC2C" w:rsidR="004C3131" w:rsidRPr="00072912" w:rsidRDefault="004423A5" w:rsidP="004C3131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4C31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W tym tygodniu</w:t>
      </w:r>
      <w:r w:rsidR="00AA0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C31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od poniedziałku do soboty będzie </w:t>
      </w:r>
      <w:r w:rsidR="004C3131" w:rsidRPr="000729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możliwość spowiedzi </w:t>
      </w:r>
      <w:r w:rsidR="00072912" w:rsidRPr="000729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w kościele </w:t>
      </w:r>
      <w:r w:rsidR="004C3131" w:rsidRPr="000729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 godzinach 9.00 – 10.00 oraz 19.30 – 20.30</w:t>
      </w:r>
    </w:p>
    <w:p w14:paraId="0D7DCB5B" w14:textId="486AD3E0" w:rsidR="00AA0356" w:rsidRPr="004C3131" w:rsidRDefault="004423A5" w:rsidP="004C3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AA0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Comiesięczne wyjazdy do chorych zostają na chwilę obecną zawieszone. Prosimy, aby wzywać księdza do chorego tylko w nagłych przypadkach.</w:t>
      </w:r>
    </w:p>
    <w:p w14:paraId="24F56CB3" w14:textId="073B057B" w:rsidR="004C3131" w:rsidRPr="00DE7C70" w:rsidRDefault="004423A5" w:rsidP="00DE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3131" w:rsidRPr="00DE7C70">
        <w:rPr>
          <w:rFonts w:ascii="Times New Roman" w:hAnsi="Times New Roman" w:cs="Times New Roman"/>
          <w:sz w:val="28"/>
          <w:szCs w:val="28"/>
        </w:rPr>
        <w:t xml:space="preserve">. </w:t>
      </w:r>
      <w:r w:rsidR="004C3131" w:rsidRPr="00DE7C70">
        <w:rPr>
          <w:rFonts w:ascii="Times New Roman" w:hAnsi="Times New Roman" w:cs="Times New Roman"/>
          <w:sz w:val="28"/>
          <w:szCs w:val="28"/>
        </w:rPr>
        <w:t xml:space="preserve">Za tydzień kończymy akcję Jałmużny Wielkopostnej, a Skarbonki Miłosierdzia </w:t>
      </w:r>
      <w:r w:rsidR="004C3131" w:rsidRPr="00DE7C70">
        <w:rPr>
          <w:rFonts w:ascii="Times New Roman" w:hAnsi="Times New Roman" w:cs="Times New Roman"/>
          <w:sz w:val="28"/>
          <w:szCs w:val="28"/>
        </w:rPr>
        <w:t>będzie można złożyć w kościele po wielkanocy.</w:t>
      </w:r>
    </w:p>
    <w:p w14:paraId="35409FAF" w14:textId="10C96E4F" w:rsidR="00DE7C70" w:rsidRPr="00DE7C70" w:rsidRDefault="004423A5" w:rsidP="00DE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Już teraz informujemy, że w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parafi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i w Wielką Sobotę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błogosławi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eństwa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wody oraz 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nie będzie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poświęcenia pokarmów na stół wielkanocny. W tym roku obrzęd ten ma mieć charakter liturgii domowej, modlitwa błogosławienia pokarmów na stół wielkanocny powinna być poprowadzona przez ojca lub matkę, ewentualnie inną dorosłą osobę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DE7C70" w:rsidRP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>ekst modlitwy</w:t>
      </w:r>
      <w:r w:rsidR="00DE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błogosławieństwa zostanie na początku Wielkiego Tygodnia udostępniony w załączniku na stronie parafialnej oraz na stronie parafii na facebooku.</w:t>
      </w:r>
    </w:p>
    <w:p w14:paraId="555A5559" w14:textId="0FA2FB55" w:rsidR="007E5AB0" w:rsidRDefault="004423A5" w:rsidP="00DE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5AB0" w:rsidRPr="00DE7C70">
        <w:rPr>
          <w:rFonts w:ascii="Times New Roman" w:hAnsi="Times New Roman" w:cs="Times New Roman"/>
          <w:sz w:val="28"/>
          <w:szCs w:val="28"/>
        </w:rPr>
        <w:t xml:space="preserve">. Bóg zapłać </w:t>
      </w:r>
      <w:r w:rsidR="007E5AB0" w:rsidRPr="004C3131">
        <w:rPr>
          <w:rFonts w:ascii="Times New Roman" w:hAnsi="Times New Roman" w:cs="Times New Roman"/>
          <w:sz w:val="28"/>
          <w:szCs w:val="28"/>
        </w:rPr>
        <w:t>za ofiary na kwiaty do grobu Pańskiego</w:t>
      </w:r>
      <w:r w:rsidR="004B4CBC" w:rsidRPr="004C3131">
        <w:rPr>
          <w:rFonts w:ascii="Times New Roman" w:hAnsi="Times New Roman" w:cs="Times New Roman"/>
          <w:sz w:val="28"/>
          <w:szCs w:val="28"/>
        </w:rPr>
        <w:t>:</w:t>
      </w:r>
      <w:r w:rsidR="002919F4" w:rsidRPr="004C3131">
        <w:rPr>
          <w:rFonts w:ascii="Times New Roman" w:hAnsi="Times New Roman" w:cs="Times New Roman"/>
          <w:sz w:val="28"/>
          <w:szCs w:val="28"/>
        </w:rPr>
        <w:t xml:space="preserve"> </w:t>
      </w:r>
      <w:r w:rsidR="00AB063C" w:rsidRPr="004C3131">
        <w:rPr>
          <w:rFonts w:ascii="Times New Roman" w:hAnsi="Times New Roman" w:cs="Times New Roman"/>
          <w:sz w:val="28"/>
          <w:szCs w:val="28"/>
        </w:rPr>
        <w:t>bezimienna z Nowego Pawłowa – 100 zł, Mariola Bujalska z ul. Kościuszki</w:t>
      </w:r>
      <w:r w:rsidR="00AB063C">
        <w:rPr>
          <w:rFonts w:ascii="Times New Roman" w:hAnsi="Times New Roman" w:cs="Times New Roman"/>
          <w:sz w:val="28"/>
          <w:szCs w:val="28"/>
        </w:rPr>
        <w:t xml:space="preserve"> – 100 zł, bezimienna – 50 zł, KRK z Nowego Pawłowa zel. Zofii Mamruk – 190 zł, KRK z Nowego Pawłowa zel. Agnieszki Michaluk – 170 zł, KRK zel. Doroty Wieremczuk z Janowa Podl. – 130 zł</w:t>
      </w:r>
    </w:p>
    <w:p w14:paraId="7AB2ADFF" w14:textId="181904ED" w:rsidR="00F0736D" w:rsidRPr="005C49E9" w:rsidRDefault="004423A5" w:rsidP="005C4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736D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AB063C">
        <w:rPr>
          <w:rFonts w:ascii="Times New Roman" w:hAnsi="Times New Roman" w:cs="Times New Roman"/>
          <w:sz w:val="28"/>
          <w:szCs w:val="28"/>
        </w:rPr>
        <w:t xml:space="preserve"> Czesława Rogalska z ul. Brzeskiej – 200 zł, Anna Czyżak z Nowego Pawłowa – 100 zł</w:t>
      </w:r>
    </w:p>
    <w:p w14:paraId="5E6E93C9" w14:textId="5D4E355A" w:rsidR="00144818" w:rsidRPr="005C49E9" w:rsidRDefault="004423A5" w:rsidP="005C4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D3B28" w:rsidRPr="005C49E9">
        <w:rPr>
          <w:rFonts w:ascii="Times New Roman" w:hAnsi="Times New Roman" w:cs="Times New Roman"/>
          <w:sz w:val="28"/>
          <w:szCs w:val="28"/>
        </w:rPr>
        <w:t xml:space="preserve">. </w:t>
      </w:r>
      <w:r w:rsidR="006738AC" w:rsidRPr="005C49E9">
        <w:rPr>
          <w:rFonts w:ascii="Times New Roman" w:hAnsi="Times New Roman" w:cs="Times New Roman"/>
          <w:sz w:val="28"/>
          <w:szCs w:val="28"/>
        </w:rPr>
        <w:t>W tym tygodniu ods</w:t>
      </w:r>
      <w:r w:rsidR="00F0736D">
        <w:rPr>
          <w:rFonts w:ascii="Times New Roman" w:hAnsi="Times New Roman" w:cs="Times New Roman"/>
          <w:sz w:val="28"/>
          <w:szCs w:val="28"/>
        </w:rPr>
        <w:t>zedł</w:t>
      </w:r>
      <w:r w:rsidR="006738AC" w:rsidRPr="005C49E9">
        <w:rPr>
          <w:rFonts w:ascii="Times New Roman" w:hAnsi="Times New Roman" w:cs="Times New Roman"/>
          <w:sz w:val="28"/>
          <w:szCs w:val="28"/>
        </w:rPr>
        <w:t xml:space="preserve"> do Pana</w:t>
      </w:r>
      <w:r w:rsidR="004B4CBC" w:rsidRPr="005C49E9">
        <w:rPr>
          <w:rFonts w:ascii="Times New Roman" w:hAnsi="Times New Roman" w:cs="Times New Roman"/>
          <w:sz w:val="28"/>
          <w:szCs w:val="28"/>
        </w:rPr>
        <w:t>:</w:t>
      </w:r>
      <w:r w:rsidR="002919F4" w:rsidRPr="005C49E9">
        <w:rPr>
          <w:rFonts w:ascii="Times New Roman" w:hAnsi="Times New Roman" w:cs="Times New Roman"/>
          <w:sz w:val="28"/>
          <w:szCs w:val="28"/>
        </w:rPr>
        <w:t xml:space="preserve"> </w:t>
      </w:r>
      <w:r w:rsidR="00F0736D">
        <w:rPr>
          <w:rFonts w:ascii="Times New Roman" w:hAnsi="Times New Roman" w:cs="Times New Roman"/>
          <w:sz w:val="28"/>
          <w:szCs w:val="28"/>
        </w:rPr>
        <w:t>Józef Wieremczuk</w:t>
      </w:r>
    </w:p>
    <w:sectPr w:rsidR="00144818" w:rsidRPr="005C49E9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6839" w14:textId="77777777" w:rsidR="007368AC" w:rsidRDefault="007368AC" w:rsidP="0091367D">
      <w:pPr>
        <w:spacing w:after="0" w:line="240" w:lineRule="auto"/>
      </w:pPr>
      <w:r>
        <w:separator/>
      </w:r>
    </w:p>
  </w:endnote>
  <w:endnote w:type="continuationSeparator" w:id="0">
    <w:p w14:paraId="78695559" w14:textId="77777777" w:rsidR="007368AC" w:rsidRDefault="007368A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224A" w14:textId="77777777" w:rsidR="007368AC" w:rsidRDefault="007368AC" w:rsidP="0091367D">
      <w:pPr>
        <w:spacing w:after="0" w:line="240" w:lineRule="auto"/>
      </w:pPr>
      <w:r>
        <w:separator/>
      </w:r>
    </w:p>
  </w:footnote>
  <w:footnote w:type="continuationSeparator" w:id="0">
    <w:p w14:paraId="12BF2350" w14:textId="77777777" w:rsidR="007368AC" w:rsidRDefault="007368A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19F4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A6640"/>
    <w:rsid w:val="004B4CBC"/>
    <w:rsid w:val="004C3131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60163"/>
    <w:rsid w:val="0066454C"/>
    <w:rsid w:val="006738AC"/>
    <w:rsid w:val="00691EBC"/>
    <w:rsid w:val="0069296D"/>
    <w:rsid w:val="006B183A"/>
    <w:rsid w:val="006D3962"/>
    <w:rsid w:val="006E1282"/>
    <w:rsid w:val="006E6057"/>
    <w:rsid w:val="007038FA"/>
    <w:rsid w:val="00703A1E"/>
    <w:rsid w:val="00717217"/>
    <w:rsid w:val="00717D6C"/>
    <w:rsid w:val="007244CD"/>
    <w:rsid w:val="00731F94"/>
    <w:rsid w:val="007368AC"/>
    <w:rsid w:val="00745A1F"/>
    <w:rsid w:val="00745B00"/>
    <w:rsid w:val="00757BBB"/>
    <w:rsid w:val="00760A4A"/>
    <w:rsid w:val="0076606E"/>
    <w:rsid w:val="00776946"/>
    <w:rsid w:val="00780AE0"/>
    <w:rsid w:val="00780BCE"/>
    <w:rsid w:val="00782703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A0356"/>
    <w:rsid w:val="00AB063C"/>
    <w:rsid w:val="00AB07E1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10A19"/>
    <w:rsid w:val="00B15021"/>
    <w:rsid w:val="00B229AC"/>
    <w:rsid w:val="00B57BE3"/>
    <w:rsid w:val="00B72A17"/>
    <w:rsid w:val="00B773E7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5DFA"/>
    <w:rsid w:val="00CF7D37"/>
    <w:rsid w:val="00D10629"/>
    <w:rsid w:val="00D1210B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137</cp:revision>
  <cp:lastPrinted>2020-01-13T07:57:00Z</cp:lastPrinted>
  <dcterms:created xsi:type="dcterms:W3CDTF">2019-06-28T09:31:00Z</dcterms:created>
  <dcterms:modified xsi:type="dcterms:W3CDTF">2020-03-27T22:06:00Z</dcterms:modified>
</cp:coreProperties>
</file>